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t>ПРОГРАМ О ИЗМЕНАМА И ДОПУНАМА</w:t>
      </w:r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t>ПРОГРАМА ПОСЛОВАЊА ЈП „АЕРОДРОМ НИШ</w:t>
      </w:r>
      <w:proofErr w:type="gramStart"/>
      <w:r w:rsidRPr="00F25038">
        <w:rPr>
          <w:rFonts w:ascii="Times New Roman" w:hAnsi="Times New Roman"/>
          <w:color w:val="000000" w:themeColor="text1"/>
          <w:sz w:val="32"/>
          <w:szCs w:val="32"/>
        </w:rPr>
        <w:t>“ НИШ</w:t>
      </w:r>
      <w:proofErr w:type="gramEnd"/>
    </w:p>
    <w:p w:rsidR="00E53E4D" w:rsidRPr="00F25038" w:rsidRDefault="00E53E4D" w:rsidP="00E53E4D">
      <w:pPr>
        <w:spacing w:after="0" w:line="240" w:lineRule="auto"/>
        <w:ind w:right="-23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proofErr w:type="gramStart"/>
      <w:r w:rsidRPr="00F25038">
        <w:rPr>
          <w:rFonts w:ascii="Times New Roman" w:hAnsi="Times New Roman"/>
          <w:color w:val="000000" w:themeColor="text1"/>
          <w:sz w:val="32"/>
          <w:szCs w:val="32"/>
        </w:rPr>
        <w:t>ЗА 2019.</w:t>
      </w:r>
      <w:proofErr w:type="gramEnd"/>
      <w:r w:rsidRPr="00F25038">
        <w:rPr>
          <w:rFonts w:ascii="Times New Roman" w:hAnsi="Times New Roman"/>
          <w:color w:val="000000" w:themeColor="text1"/>
          <w:sz w:val="32"/>
          <w:szCs w:val="32"/>
        </w:rPr>
        <w:t xml:space="preserve"> ГОДИНУ</w:t>
      </w: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tab/>
      </w: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tab/>
      </w: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E53E4D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32"/>
          <w:szCs w:val="32"/>
        </w:rPr>
      </w:pPr>
    </w:p>
    <w:p w:rsidR="00E53E4D" w:rsidRPr="00F25038" w:rsidRDefault="00644223" w:rsidP="00E53E4D">
      <w:pPr>
        <w:tabs>
          <w:tab w:val="left" w:pos="3293"/>
          <w:tab w:val="center" w:pos="5102"/>
        </w:tabs>
        <w:spacing w:after="0" w:line="240" w:lineRule="auto"/>
        <w:ind w:right="-232" w:firstLine="567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t xml:space="preserve">Ниш, </w:t>
      </w:r>
      <w:r w:rsidR="00F25038">
        <w:rPr>
          <w:rFonts w:ascii="Times New Roman" w:hAnsi="Times New Roman"/>
          <w:color w:val="000000" w:themeColor="text1"/>
          <w:sz w:val="32"/>
          <w:szCs w:val="32"/>
          <w:lang/>
        </w:rPr>
        <w:t>јун</w:t>
      </w:r>
      <w:r w:rsidRPr="00F2503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E53E4D" w:rsidRPr="00F25038">
        <w:rPr>
          <w:rFonts w:ascii="Times New Roman" w:hAnsi="Times New Roman"/>
          <w:color w:val="000000" w:themeColor="text1"/>
          <w:sz w:val="32"/>
          <w:szCs w:val="32"/>
        </w:rPr>
        <w:t xml:space="preserve"> 2019. </w:t>
      </w:r>
      <w:proofErr w:type="gramStart"/>
      <w:r w:rsidR="00E53E4D" w:rsidRPr="00F25038">
        <w:rPr>
          <w:rFonts w:ascii="Times New Roman" w:hAnsi="Times New Roman"/>
          <w:color w:val="000000" w:themeColor="text1"/>
          <w:sz w:val="32"/>
          <w:szCs w:val="32"/>
        </w:rPr>
        <w:t>године</w:t>
      </w:r>
      <w:proofErr w:type="gramEnd"/>
    </w:p>
    <w:p w:rsidR="00E53E4D" w:rsidRPr="00F25038" w:rsidRDefault="00E53E4D" w:rsidP="00E53E4D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25038">
        <w:rPr>
          <w:rFonts w:ascii="Times New Roman" w:hAnsi="Times New Roman"/>
          <w:color w:val="000000" w:themeColor="text1"/>
          <w:sz w:val="32"/>
          <w:szCs w:val="32"/>
        </w:rPr>
        <w:br w:type="page"/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CC0" w:rsidRPr="00F25038" w:rsidRDefault="00E53E4D" w:rsidP="00B07CC0">
      <w:pPr>
        <w:pStyle w:val="NoSpacing"/>
        <w:tabs>
          <w:tab w:val="left" w:pos="709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="00D62E2B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 Програму пословања ЈП «Аеродром Ниш»  Ниш за 2019 годину, </w:t>
      </w:r>
      <w:r w:rsidR="00B07CC0"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на страни 7. </w:t>
      </w:r>
      <w:r w:rsidR="00B07CC0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мења се тачка </w:t>
      </w:r>
      <w:r w:rsidR="00B07CC0" w:rsidRPr="00F2503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1.6. ИМЕ  ДИРЕКТОРА И ЧЛАНОВА НАДЗОРНОГ ОДБОРА </w:t>
      </w:r>
      <w:r w:rsidR="00B07CC0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B07CC0" w:rsidRPr="00F25038" w:rsidRDefault="00B07CC0" w:rsidP="00B07CC0">
      <w:pPr>
        <w:pStyle w:val="NoSpacing"/>
        <w:tabs>
          <w:tab w:val="left" w:pos="284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B07CC0" w:rsidRPr="00F25038" w:rsidRDefault="00B07CC0" w:rsidP="00B07CC0">
      <w:pPr>
        <w:pStyle w:val="NoSpacing"/>
        <w:tabs>
          <w:tab w:val="left" w:pos="28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Вршилац дужности директора Јавног предузећа за аеродромске услуге „Аеродром Ниш”, Ниш, Душан Кнежевић, дипл. инж. саобраћаја, именован је Решењем о именовању вршиоца дужности директора Јавног предузећа за аеродромске услуге „Аеродром Ниш”, Ниш, број: 06-907/2018-14-02 од 10.08.2018.  („Службени лист града Ниша, број 77/18).</w:t>
      </w:r>
    </w:p>
    <w:p w:rsidR="00B07CC0" w:rsidRPr="00F25038" w:rsidRDefault="00B07CC0" w:rsidP="00B07CC0">
      <w:pPr>
        <w:pStyle w:val="NoSpacing"/>
        <w:tabs>
          <w:tab w:val="left" w:pos="28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Председник и чланови Надзорног одбора Јавног предузећа за аеродромске услуге „Аеродром Ниш”, Ниш:</w:t>
      </w:r>
    </w:p>
    <w:p w:rsidR="00B07CC0" w:rsidRPr="00F25038" w:rsidRDefault="00644223" w:rsidP="00B07CC0">
      <w:pPr>
        <w:pStyle w:val="NoSpacing"/>
        <w:numPr>
          <w:ilvl w:val="0"/>
          <w:numId w:val="6"/>
        </w:numPr>
        <w:tabs>
          <w:tab w:val="left" w:pos="284"/>
        </w:tabs>
        <w:ind w:left="1134" w:hanging="28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Дејан Димитријевић</w:t>
      </w:r>
      <w:r w:rsidR="00B07CC0"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– председник</w:t>
      </w:r>
    </w:p>
    <w:p w:rsidR="00B07CC0" w:rsidRPr="00F25038" w:rsidRDefault="00B07CC0" w:rsidP="00B07CC0">
      <w:pPr>
        <w:pStyle w:val="NoSpacing"/>
        <w:numPr>
          <w:ilvl w:val="0"/>
          <w:numId w:val="6"/>
        </w:numPr>
        <w:tabs>
          <w:tab w:val="left" w:pos="284"/>
        </w:tabs>
        <w:ind w:left="1134" w:hanging="28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Зорица Милићевић – члан</w:t>
      </w:r>
    </w:p>
    <w:p w:rsidR="00B07CC0" w:rsidRPr="00F25038" w:rsidRDefault="00B07CC0" w:rsidP="00B07CC0">
      <w:pPr>
        <w:pStyle w:val="NoSpacing"/>
        <w:numPr>
          <w:ilvl w:val="0"/>
          <w:numId w:val="6"/>
        </w:numPr>
        <w:tabs>
          <w:tab w:val="left" w:pos="284"/>
        </w:tabs>
        <w:ind w:left="1134" w:hanging="28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Тања Ивановић – члан</w:t>
      </w:r>
    </w:p>
    <w:p w:rsidR="00B07CC0" w:rsidRPr="00F25038" w:rsidRDefault="00B07CC0" w:rsidP="00B07CC0">
      <w:pPr>
        <w:pStyle w:val="NoSpacing"/>
        <w:numPr>
          <w:ilvl w:val="0"/>
          <w:numId w:val="6"/>
        </w:numPr>
        <w:tabs>
          <w:tab w:val="left" w:pos="284"/>
        </w:tabs>
        <w:ind w:left="1134" w:hanging="28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Даница Ускоковић – независни члан</w:t>
      </w:r>
    </w:p>
    <w:p w:rsidR="00B07CC0" w:rsidRPr="00F25038" w:rsidRDefault="00B07CC0" w:rsidP="00B07CC0">
      <w:pPr>
        <w:pStyle w:val="NoSpacing"/>
        <w:numPr>
          <w:ilvl w:val="0"/>
          <w:numId w:val="6"/>
        </w:numPr>
        <w:tabs>
          <w:tab w:val="left" w:pos="284"/>
        </w:tabs>
        <w:ind w:left="1134" w:hanging="28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Живојин Тасић – члан, представник запослених,</w:t>
      </w:r>
    </w:p>
    <w:p w:rsidR="00B07CC0" w:rsidRPr="00F25038" w:rsidRDefault="00B07CC0" w:rsidP="00B07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именовани Решењем о именовању председника и чланова Надзорног одбора Јавног предузећа за аеродромске услуге „Аеродром Ниш”, Ниш, број: 119-11666/2018 од 29.11.2018. („Службени гласник РС”, број 93/18) и Решењем о именовању</w:t>
      </w:r>
      <w:r w:rsidR="00644223" w:rsidRPr="00F2503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преседника Надзорног одбора јавног предузећа за аеродромске услуге «Аеродром Ниш» Ниш 24 Број: 119-4665/2019 од 09.05.2019.  („Службени гласник РС”, број 33/19)</w:t>
      </w:r>
    </w:p>
    <w:p w:rsidR="00B07CC0" w:rsidRPr="00F25038" w:rsidRDefault="00B07CC0" w:rsidP="00E53E4D">
      <w:pPr>
        <w:pStyle w:val="NoSpacing"/>
        <w:tabs>
          <w:tab w:val="left" w:pos="709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7CC0" w:rsidRPr="00F25038" w:rsidRDefault="00B07CC0" w:rsidP="00E53E4D">
      <w:pPr>
        <w:pStyle w:val="NoSpacing"/>
        <w:tabs>
          <w:tab w:val="left" w:pos="709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B07CC0" w:rsidP="00E53E4D">
      <w:pPr>
        <w:pStyle w:val="NoSpacing"/>
        <w:tabs>
          <w:tab w:val="left" w:pos="709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Н</w:t>
      </w:r>
      <w:r w:rsidR="00E53E4D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 страни 8. мења се тачка </w:t>
      </w:r>
      <w:r w:rsidR="00E53E4D" w:rsidRPr="00F2503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2.1. ПРОЦЕЊЕНИ ФИЗИЧКИ ОБИМ АКТИВНОСТИ У 2018. ГОДИНИ </w:t>
      </w:r>
      <w:r w:rsidR="00E53E4D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E53E4D" w:rsidRPr="00F25038" w:rsidRDefault="00E53E4D" w:rsidP="00E53E4D">
      <w:pPr>
        <w:pStyle w:val="NoSpacing"/>
        <w:tabs>
          <w:tab w:val="left" w:pos="28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Постављени пословни и развојни циљеви за 2018. годину су највећим делом остварени.</w:t>
      </w:r>
    </w:p>
    <w:p w:rsidR="00E53E4D" w:rsidRPr="00F25038" w:rsidRDefault="00E53E4D" w:rsidP="00E53E4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Током 2018.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забележен је пораст броја превезених путника у односу на 2017.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Према подацима закључно са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01.12.2018.  повећање износи 7,2% у односу на исти период 2017. </w:t>
      </w: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До 1.12.2018. укупно  је опслужено 323.053 путника.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Пројекција је да ће се до краја 2018. године опслужити укупно 350.000 путника. До краја 2018. године опслужено је укупно 351.581 путника.</w:t>
      </w:r>
    </w:p>
    <w:p w:rsidR="00E53E4D" w:rsidRPr="00F25038" w:rsidRDefault="00E53E4D" w:rsidP="00E53E4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t>До 1.12.2018. укупно  је опслужено 1.315 ваздухоплова, од чега је 32 карго ваздухоплова.  Пројекција је да ће се до краја 2018. године бити опслужено укупно 1.440 ваздухоплова.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До краја 2018. године опслужено је укупно 1.417 </w:t>
      </w: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t>ваздухоплова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E53E4D" w:rsidRPr="00F25038" w:rsidRDefault="00E53E4D" w:rsidP="00E53E4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Количина превезене робе у карго саобраћају са аеродрома закључно са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01.12.2018. 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износи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623.939 кг. </w:t>
      </w: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t>Пројекција је да ће до краја 2018. године бити превезено укупно 672.960 кг.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До краја 2018. године превезено је укупно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688.307 кг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E53E4D" w:rsidRPr="00F25038" w:rsidRDefault="00E53E4D" w:rsidP="00E53E4D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Са аеродрома је у зимској сезони 2018.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уведен редован авио-превоз ка Бечу од стране авио-превозиоца Wizz Air.</w:t>
      </w:r>
    </w:p>
    <w:p w:rsidR="00E53E4D" w:rsidRPr="00F25038" w:rsidRDefault="00E53E4D" w:rsidP="00E53E4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93334" w:rsidP="00E93334">
      <w:pPr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страни 8. мења се тачка 2.2.БИЛАНС СТАЊА, БИЛАНС УСПЕХА И ИЗВЕШТАЈ О ТОКОВИМА ГОТОВИНЕ ЗА 2018. ГОДИНУ и гласи: </w:t>
      </w:r>
    </w:p>
    <w:p w:rsidR="00E93334" w:rsidRPr="00F25038" w:rsidRDefault="00E93334" w:rsidP="00E93334">
      <w:pPr>
        <w:pStyle w:val="NoSpacing"/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93334" w:rsidRPr="00F25038" w:rsidRDefault="00E93334" w:rsidP="00E93334">
      <w:pPr>
        <w:pStyle w:val="NoSpacing"/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Биланс стања, Биланс успеха и Извештај о токовима готовине за 2018. годину су приказани  у Прилозима: 1, 1а и 1б, </w:t>
      </w:r>
      <w:r w:rsidR="00D62E2B"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 наставку</w:t>
      </w:r>
    </w:p>
    <w:p w:rsidR="00E93334" w:rsidRPr="00F25038" w:rsidRDefault="00E93334" w:rsidP="00E93334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93334" w:rsidRPr="00F25038" w:rsidRDefault="00E93334" w:rsidP="00E93334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1 -  Биланс стања на дан 31.12.2018. године</w:t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18"/>
          <w:szCs w:val="18"/>
        </w:rPr>
        <w:t>у 000 динара</w:t>
      </w:r>
    </w:p>
    <w:tbl>
      <w:tblPr>
        <w:tblW w:w="882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5140"/>
        <w:gridCol w:w="528"/>
        <w:gridCol w:w="1000"/>
        <w:gridCol w:w="1035"/>
      </w:tblGrid>
      <w:tr w:rsidR="00E93334" w:rsidRPr="00F25038" w:rsidTr="00E93334">
        <w:trPr>
          <w:trHeight w:val="161"/>
        </w:trPr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Група рачуна, рачун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План на дан 31.12.2018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Реализација на дан 31.12.2018</w:t>
            </w:r>
          </w:p>
        </w:tc>
      </w:tr>
      <w:tr w:rsidR="00E93334" w:rsidRPr="00F25038" w:rsidTr="00E93334">
        <w:trPr>
          <w:trHeight w:val="161"/>
        </w:trPr>
        <w:tc>
          <w:tcPr>
            <w:tcW w:w="122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14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АКТИВА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А. УПИСАНИ А НЕУПЛАЋЕНИ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Б.СТАЛНА ИМОВИНА (0003+0010+0019+0024+0034)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693.097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601.998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I. НЕМАТЕРИЈАЛНА ИМОВИНА (0004+0005+0006+0007+0008+0009)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2.675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2.026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010-део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Улагања у развој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011,012-део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2.675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2.026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013-део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Гудвил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014-део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Остала нематеријална имовина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015-део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Нематеријална имовина у припреми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016-део 019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Аванси за нематеријалну имовину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0009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II. НЕКРЕТНИНЕ, ПОСТРОJEЊА И ОПРЕМА (0011 + 0012 + 0013 + 0014 + 0015 + 0016 + 0017 + 0018)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690.422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599.972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020,021-део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Земљиште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022-део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Грађевински објекти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413.410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403.880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023-део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Постројења и опрема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164.134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81.750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024-део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Инвестиционе некретнине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025-део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Остале некретнине, постројења и опрема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141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026-део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Некретнине, постројења и опрема у припреми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1.964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027-део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Улагања на туђим некретнинама, постројењима и опреми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028-део 029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 Аванси за некретнине, постројења и опрему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III. БИОЛОШКА СРЕДСТВА (0020 + 0021 + 0022 + 0023)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0019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Шуме и вишегодишњи засади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Основно стадо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Биолошка средства у припреми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Аванси за биолошка средства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 осим 047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040-део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Учешћа у капиталу зависних правних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041-део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042-део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део 043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Дугорочни пласмани матичним и зависним правним лицима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део 043, 044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Дугорочни пласмани осталим повезаним правним лицима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0029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део 045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Дугорочни пласмани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део 045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Дугорочни пласмани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 Хартије од вредности које се држе до доспећа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048 и део 049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9. Остали дугорочни финансијски пласмани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V. ДУГОРОЧНА ПОТРАЖИВАЊА (0035 + 0036 + 0037 + 0038 + 0039 + 0040 + 0041)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050-059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Потраживања од матичног и зависних правних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051-059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Потраживања од осталих повезаних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052-059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Потраживања по основу продаје на робни кредит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053-059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Потраживања за продају по уговорима о финансијском лизингу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054-059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Потраживања по основу јемства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0039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055-059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Спорна и сумњива потраживања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056-059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Остала дугорочна потраживања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В. ОДЛОЖЕНА ПОРЕСКА СРЕДСТВА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Г. ОБРТНА ИМОВИНА (0044 + 0051 + 0059 + 0060 + 0061 + 0062 + 0068 + 0069 + 0070)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191.687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180.785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класа 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I. ЗАЛИХЕ (0045 + 0046 + 0047 + 0048 + 0049 + 0050)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12.506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6.833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Материјал, резервни делови, алат и ситан инвентар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12.256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6.338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Недовршена производња и недовршене услуге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Готови производи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lastRenderedPageBreak/>
              <w:t>13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Роба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Стална средства намењена продаји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0049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14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Плаћени аванси за залихе и услуге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495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II. ПОТРАЖИВАЊА ПО ОСНОВУ ПРОДАЈЕ (0052 + 0053 + 0054 + 0055 + 0056 + 0057 + 0058)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32.200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38.669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200-209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Купци у земљи – матична и зависна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201-209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Купци у Иностранству – матична и зависна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202-209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Купци у земљи – остала повезана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203-209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Купци у иностранству – остала повезана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204-209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Купци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10.200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21.190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205-209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Купци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17.479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206-209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Остала потраживања по основу продаје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III. ПОТРАЖИВАЊА ИЗ СПЕЦИФИЧНИХ ПОСЛОВА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0059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IV. ДРУГА ПОТРАЖИВАЊА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9.800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10.150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236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 осим 236 и 237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VI. КРАТКОРОЧНИ ФИНАНСИЈСКИ ПЛАСМАНИ (0063 + 0064 + 0065 + 0066 + 0067)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230-239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231-239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Краткорочни кредити и пласмани – остала повезана правна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232-239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Краткорочни кредити и зајмови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233-239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Краткорочни кредити и зајмови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234, 235,238-239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Остали краткорочни финансијски пласмани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VII. ГОТОВИНСКИ ЕКВИВАЛЕНТИ И ГОТОВИНА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121.520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122.723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VIII. ПОРЕЗ НА ДОДАТУ ВРЕДНОСТ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0069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13.938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625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28 осим 288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IX. АКТИВНА ВРЕМЕНСКА РАЗГРАНИЧЕЊА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0070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1.723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1.785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Д. УКУПНА АКТИВА = ПОСЛОВНА ИМОВИНА (0001 + 0002 + 0042 + 0043)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0071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884.784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782.783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Ђ. ВАНБИЛАНСНА АКТИВА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0072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ПАСИВА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1.230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318.518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305.479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I. ОСНОВНИ КАПИТАЛ (0403 + 0404 + 0405 + 0406 + 0407 + 0408 + 0409 + 0410)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Акцијски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Удели друштава с ограниченом одговорношћу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Улози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Државни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Друштвени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Задружни удели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306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Емисиона премија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0409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 Остали основни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II. УПИСАНИ А НЕУПЛАЋЕНИ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047 и 237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III. ОТКУПЉЕНЕ СОПСТВЕНЕ АКЦИЈЕ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IV. РЕЗЕРВЕ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86.457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37.298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107.748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107.183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33 осим 330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33 осим 330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VIII. НЕРАСПОРЕЂЕНИ ДОБИТАК (0418 + 0419)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88.842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137.634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340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Нераспоређени добитак ранијих година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88.745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137.634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341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Нераспоређени добитак текуће године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0419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IX. УЧЕШЋЕ БЕЗ ПРАВА КОНТРОЛЕ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X. ГУБИТАК (0422 + 0423)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12.107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Губитак ранијих година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351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Губитак текуће године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12.107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Б. ДУГОРОЧНА РЕЗЕРВИСАЊА И ОБАВЕЗЕ (0425 + 0432)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8.008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5.706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X. ДУГОРОЧНА РЕЗЕРВИСАЊА (0426 + 0427 + 0428 + 0429 + 0430 + 0431)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8.008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5.706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Резервисања за трошкове у гарантном року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Резервисања за трошкове обнављања природних богатстава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Резервисања за трошкове реструктурирања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Резервисања за накнаде и друге бенефиције запослених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0429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1.758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1.498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Резервисања за трошкове судских спорова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6.250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4.208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402 и 409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Остала дугорочна резервисања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II. ДУГОРОЧНЕ ОБАВЕЗЕ (0433 + 0434 + 0435 + 0436 + 0437 + 0438 + 0439 + 0440)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Обавезе које се могу конвертовати у капитал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Обавезе према матичним и зависним правним лицима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Обавезе према осталим повезаним правним лицима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lastRenderedPageBreak/>
              <w:t>414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Дугорочни кредити и зајмови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Дугорочни кредити и зајмови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416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Обавезе по основу финансијског лизинга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0439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419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 Остале дугорочне обавезе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498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В. ОДЛОЖЕНЕ ПОРЕСКЕ ОБАВЕЗЕ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22.541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22.626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 до 49 (осим 498)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Г. КРАТКОРОЧНЕ ОБАВЕЗЕ (0443 + 0450 + 0451 + 0459 + 0460 + 0461 + 0462)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535.717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448.972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I. КРАТКОРОЧНЕ ФИНАНСИЈСКЕ ОБАВЕЗЕ (0444 + 0445 + 0446 + 0447 + 0448 + 0449)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Краткорочни кредити од матичних и зависних правних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Краткорочни кредити од осталих повезаних правних лица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Краткорочни кредити и зајмови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Краткорочни кредити и зајмови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424,425,426 и 429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Остале краткорочне финансијске обавезе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0449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II. ПРИМЉЕНИ АВАНСИ, ДЕПОЗИТИ И КАУЦИЈЕ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860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656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 осим 430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III. ОБАВЕЗЕ ИЗ ПОСЛОВАЊА (0452 + 0453 + 0454 + 0455 + 0456 + 0457 + 0458)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134.066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12.996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431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 Добављачи – матична и зависна правна лица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432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2. Добављачи – матична и зависна правна лица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433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 Добављачи – остала повезана правна лица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434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4. Добављачи – остала повезана правна лица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435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5. Добављачи у земљи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123.842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12.731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436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6. Добављачи у иностранству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265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439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7. Остале обавезе из пословања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44,45 и 46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IV. ОСТАЛЕ КРАТКОРОЧНЕ ОБАВЕЗЕ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0459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10.500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8.229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V. ОБАВЕЗЕ ПО ОСНОВУ ПОРЕЗА НА ДОДАТУ ВРЕДНОСТ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1.500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3.742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VI. ОБАВЕЗЕ ЗА ОСТАЛЕ ПОРЕЗЕ, ДОПРИНОСЕ И ДРУГЕ ДАЖБИНЕ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526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1.088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49 осим 498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VII. ПАСИВНА ВРЕМЕНСКА РАЗГРАНИЧЕЊА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388.265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422.261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Ђ. УКУПНА ПАСИВА (0424 + 0442 + 0441 + 0401 – 0463) ≥ 0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884.784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782.783</w:t>
            </w:r>
          </w:p>
        </w:tc>
      </w:tr>
      <w:tr w:rsidR="00E93334" w:rsidRPr="00F25038" w:rsidTr="00E93334">
        <w:trPr>
          <w:trHeight w:val="113"/>
        </w:trPr>
        <w:tc>
          <w:tcPr>
            <w:tcW w:w="122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Е. ВАНБИЛАНСНА ПАСИВА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0465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</w:tr>
    </w:tbl>
    <w:p w:rsidR="00E93334" w:rsidRPr="00F25038" w:rsidRDefault="00E93334" w:rsidP="00E93334">
      <w:pPr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93334" w:rsidRPr="00F25038" w:rsidRDefault="00E93334" w:rsidP="00E93334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1а -  Биланс успеха у периоду 01.01. -  31.12.2018. године</w:t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ab/>
        <w:t xml:space="preserve">          </w:t>
      </w:r>
      <w:r w:rsidRPr="00F2503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  <w:r w:rsidRPr="00F25038">
        <w:rPr>
          <w:rFonts w:ascii="Times New Roman" w:hAnsi="Times New Roman"/>
          <w:color w:val="000000" w:themeColor="text1"/>
          <w:sz w:val="16"/>
          <w:szCs w:val="16"/>
          <w:lang w:val="ru-RU"/>
        </w:rPr>
        <w:t xml:space="preserve">    </w:t>
      </w:r>
      <w:r w:rsidRPr="00F25038">
        <w:rPr>
          <w:rFonts w:ascii="Times New Roman" w:hAnsi="Times New Roman"/>
          <w:color w:val="000000" w:themeColor="text1"/>
          <w:sz w:val="16"/>
          <w:szCs w:val="16"/>
        </w:rPr>
        <w:t>у 000 динара</w:t>
      </w:r>
    </w:p>
    <w:tbl>
      <w:tblPr>
        <w:tblW w:w="904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5240"/>
        <w:gridCol w:w="580"/>
        <w:gridCol w:w="920"/>
        <w:gridCol w:w="1035"/>
      </w:tblGrid>
      <w:tr w:rsidR="00E93334" w:rsidRPr="00F25038" w:rsidTr="00D62E2B">
        <w:trPr>
          <w:trHeight w:val="170"/>
        </w:trPr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Група рачуна-рачун</w:t>
            </w:r>
          </w:p>
        </w:tc>
        <w:tc>
          <w:tcPr>
            <w:tcW w:w="5240" w:type="dxa"/>
            <w:vMerge w:val="restart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2018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Реализација 2018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4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ПРИХОДИ ИЗ РЕДОВНОГ ПОСЛОВАЊА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60 до 65, осим 62 и 63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А. ПОСЛОВНИ ПРИХОДИ (1002+1009+1016+1017)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281.612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228.653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ПРИХОДИ ОД ПРОДАЈЕ РОБЕ (1003+1004+1005+1006+1007+1008)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 .Приходи од продаје робе матичним и зависним правним лицима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 .Приходи од продаје робе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 .Приходи од продаје робе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ПРИХОДИ ОД ПРОДАЈЕ ПРОИЗВОДА И УСЛУГА (1010+1011+1012+1013+1014+1015)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1009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190.144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167.913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 Приходи од продаје производа и услуга на домаћем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105.333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92.226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615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6. Приходи од продаје производа и услуга на иностраном тржишту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84.811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75.687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ПРИХОДИ ОД ПРЕМИЈА, СУБВЕНЦИЈА, ДОТАЦИЈА, ДОНАЦИЈА И СЛИЧНО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45.282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16.484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IV. ДРУГИ ПОСЛОВНИ ПРИХОДИ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46.186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44.256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РАСХОДИ ИЗ РЕДОВНОГ ПОСЛОВАЊА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50 до 55, 62 и 63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Б. ПОСЛОВНИ РАСХОДИ (1019-1020-1021+1022+1023+1024+1025+1026+1027+1028+1029)≥0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284.383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245.236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НАБАВНА ВРЕДНОСТ ПРОДАТЕ РОБЕ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1019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8.600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5.263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ПРИХОДИ ОД АКТИВИРАЊА УЧИНАКА И РОБЕ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630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631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IV. СМАЊЕЊЕ ВРЕДНОСТИ ЗАЛИХА НЕДОВРШЕНИХ ГОТОВИХ ПРОИЗВОДА И НЕДОВРШЕНИХ УСЛУГА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51 осим 513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V. ТРОШКОВИ МАТЕРИЈАЛА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16.457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9.378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513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VI. ТРОШКОВИ ГОРИВА И ЕНЕРГИЈЕ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16.000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15.480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VII. ТРОШКОВИ ЗАРАДА, НАКНАДА ЗАРАДА И ОСТАЛИ ЛИЧНИ РАСХОДИ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152.234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132.115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VIII. ТРОШКОВИ ПРОИЗВОДНИХ УСЛУГА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1026</w:t>
            </w:r>
          </w:p>
        </w:tc>
        <w:tc>
          <w:tcPr>
            <w:tcW w:w="920" w:type="dxa"/>
            <w:shd w:val="clear" w:color="000000" w:fill="FFFFFF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32.248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22.678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IX. ТРОШКОВИ АМОРТИЗАЦИЈЕ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28.000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31.318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541 до 549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X. ТРОШКОВИ ДУГОРОЧНИХ РЕЗЕРВИСАЊА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XI. НЕМАТЕРИЈАЛНИ ТРОШКОВИ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30.844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29.004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В. ПОСЛОВНИ ДОБИТАК (1001-1018)≥0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Г. ПОСЛОВНИ ГУБИТАК (1018-1001)≥0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2.771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16.583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Д. ФИНАНСИЈСКИ ПРИХОДИ (1033+1038+1039)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1.524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1.812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66, осим 662, 663 и 664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I.ФИНАНСИЈСКИ ПРИХОДИ ОД ПОВЕЗАНИХ ЛИЦА И ОСТАЛИ ФИНАНСИЈСКИ ПРИХОДИ (1034+1035+1036+1037)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660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Финансијски приходи од матичних и зависних правних лица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661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Финансијски приходи од осталих повезаних правних лица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665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669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Остали финансијски приходи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662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ПРИХОДИ ОД КАМАТА (ОД ТРЕЋИХ ЛИЦА)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663 и 664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ПОЗИТИВНЕ КУРСНЕ РАЗЛИКЕ И ПОЗИТИВНИ ЕФЕКТИ ВАЛУТНЕ КЛАУЗУЛЕ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1039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1.500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1.776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Ђ. ФИНАНСИЈСКИ РАСХОДИ (1041+1046+1047)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1.630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1.190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56, осим 562, 563 и 564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ФИНАНСИЈСКИ РАСХОДИ ИЗ ОДНОСА СА ПОВЕЗАНИМ ПРАВНИМ ЛИЦИМА И ОСТАЛИ ФИНАНСИЈСКИ РАСХОДИ (1042+1043+1044+1045)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Расходи учешћа у губитку придружених правних лица и заједничких подухвата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566 и 569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Остали финансијски расходи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РАСХОДИ КАМАТА (ПРЕМА ТРЕЋИМ ЛИЦИМА)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19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563 и 564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1.600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1.171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Е. ДОБИТАК ИЗ ФИНАНСИРАЊА (1032-1040)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622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Ж. ГУБИТАК ИЗ ФИНАНСИРАЊА (1040-1032)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1049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683 и 685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583 и 585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649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67 и 68, осим 683 и 685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Ј. ОСТАЛИ ПРИХОДИ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3.531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2.423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57 и 58, осим 583 и 585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К. ОСТАЛИ РАСХОДИ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564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Л. ДОБИТАК ИЗ РЕДОВНОГ ПОСЛОВАЊА ПРЕ ОПОРЕЗИВАЊА (1030-1032+1048-1049+1050-1051+1052-1053)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Љ. ГУБИТАК ИЗ РЕДОВНОГ ПОСЛОВАЊА ПРЕ ОПОРЕЗИВАЊА (1031-1030+1049-1048+1051-1050+1053-1052)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14.751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69-59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М. НЕТО ДОБИТАК ПОСЛОВАЊА КОЈИ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620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59-69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Њ. ДОБИТАК ПРЕ ОПОРЕЗИВАЊА (1054-1055+1056-1057)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О. ГУБИТАК ПРЕ ОПОРЕЗИВАЊА (1055-1054+1057-1056)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1059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14.131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П. ПОРЕЗ НА ДОБИТАК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721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ПОРЕСКИ РАСХОД ПЕРИОДА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део 722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ОДЛОЖЕНИ ПОРЕСКИ РАСХОДИ ПЕРИОДА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део 722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ОДЛОЖЕНИ ПОРЕСКИ ПРИХОДИ ПЕРИОДА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1.115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723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Р. ИСПЛАЋЕНА ЛИЧНА ПРИМАЊА ПОСЛОДАВЦА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С. НЕТО ДОБИТАК (1058-1059-1060-1061+1062)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Т. НЕТО ГУБИТАК (1059-1058+1060+1061-1062)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13.016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НЕТО ДОБИТАК КОЈИ ПРИПАДА МАЊИНСКИМ УЛАГАЧИМА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НЕТО ДОБИТАК КОЈИ ПРИПАДА ВЕЋИНСКОМ ВЛАСНИКУ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ЗАРАДА ПО АКЦИЈИ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Основна зарада по акцији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E93334" w:rsidRPr="00F25038" w:rsidTr="00D62E2B">
        <w:trPr>
          <w:trHeight w:val="170"/>
        </w:trPr>
        <w:tc>
          <w:tcPr>
            <w:tcW w:w="130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Умањена (разводњена) зарада по акцији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E93334" w:rsidRPr="00F25038" w:rsidRDefault="00E93334" w:rsidP="00E9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</w:tbl>
    <w:p w:rsidR="00C70585" w:rsidRPr="00F25038" w:rsidRDefault="00C70585" w:rsidP="00E93334">
      <w:pPr>
        <w:spacing w:after="0" w:line="240" w:lineRule="auto"/>
        <w:ind w:right="-232"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70585" w:rsidRPr="00F25038" w:rsidRDefault="00C70585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br w:type="page"/>
      </w:r>
    </w:p>
    <w:p w:rsidR="00714742" w:rsidRPr="00F25038" w:rsidRDefault="00714742" w:rsidP="00714742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lastRenderedPageBreak/>
        <w:t>Прилог 1б -  Извештај о токовима готовине 01.01.-31.12.2018.године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18"/>
          <w:szCs w:val="18"/>
        </w:rPr>
        <w:t>у 000 динара</w:t>
      </w:r>
    </w:p>
    <w:tbl>
      <w:tblPr>
        <w:tblW w:w="9207" w:type="dxa"/>
        <w:jc w:val="center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7"/>
        <w:gridCol w:w="960"/>
        <w:gridCol w:w="1100"/>
        <w:gridCol w:w="1240"/>
      </w:tblGrid>
      <w:tr w:rsidR="00714742" w:rsidRPr="00F25038" w:rsidTr="008A7862">
        <w:trPr>
          <w:trHeight w:val="227"/>
          <w:jc w:val="center"/>
        </w:trPr>
        <w:tc>
          <w:tcPr>
            <w:tcW w:w="5907" w:type="dxa"/>
            <w:vMerge w:val="restart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Износ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vMerge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2018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Реализација 2018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А. ТОКОВИ ГОТОВИНЕ ИЗ ПОСЛОВНИХ АКТИВНОСТИ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Приливи готовине из пословних активности (1 до 3)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360.610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345.253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Продаја и примљени аванси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172.313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171.025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Примљене камате из пословних активности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36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Остали приливи из редовног пословања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188.247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174.192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Одливи готовине из пословних активности (1 до 5)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263.130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239.487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Исплате добављачима и дати аванси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94.402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81.649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Зараде, накнаде зарада и остали лични расходи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132.157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131.369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Плаћене камате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132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Порез на добитак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3009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15.951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14.567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 Одливи по основу осталих јавних прихода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20.420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11.770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Нето прилив готовине из пословних активности (I-II)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97.480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105.766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IV. Нето одлив готовине из пословних активности (II-I)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Б. ТОКОВИ ГОТОВИНЕ ИЗ АКТИВНОСТИ ИНВЕСТИРАЊА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Приливи готовине из активности инвестирања (1 до 5)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Продаја акција и удела (нето приливи)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Остали финансијски пласмани (нето приливи)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Примљене камате из активности инвестирања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 Примљене дивиденде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Одливи готовине из активности инвестирања (1 до 3)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3019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39.874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46.957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Куповина акција и удела (нето одливи)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39.874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46.957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Остали финансијски пласмани (нето одливи)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Нето прилив готовине из активности инвестирања (I-II)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IV. Нето одлив готовине из активности инвестирања (II-I)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39.874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46.957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В. ТОКОВИ ГОТОВИНЕ ИЗ АКТИВНОСТИ ФИНАНСИРАЊА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I. Приливи готовине из активности финансирања (1 до 5)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Увећање основног капитала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Дугорочни кредити (нето приливи)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Краткорочни кредити (нето приливи)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Остале дугорочне обавезе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3029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 Остале краткорочне обавезе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II. Одливи готовине из активности финансирања (1 до 6)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Откуп сопствених акција и удела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Дугорочни кредити (одливи)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3. Краткорочни кредити (одливи)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4. Остале обавезе (одливи)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5. Финансијски лизинг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6. Исплаћене дивиденде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III. Нето прилив готовине из активности финансирања (I-II)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IV. Нето одлив готовине из активности финансирања (II-I)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Г. СВЕГА ПРИЛИВ ГОТОВИНЕ (3001 + 3013 + 3025)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360.610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345.253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Д. СВЕГА ОДЛИВ ГОТОВИНЕ (3005 + 3019 + 3031)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303.004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286.444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Ђ. НЕТО ПРИЛИВ ГОТОВИНЕ (3040 – 3041)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57.606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58.809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Е. НЕТО ОДЛИВ ГОТОВИНЕ (3041 – 3040)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З. ГОТОВИНА НА ПОЧЕТКУ ОБРАЧУНСКОГ ПЕРИОДА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63.914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63.914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Ж. ПОЗИТИВНЕ КУРСНЕ РАЗЛИКЕ ПО ОСНОВУ ПРЕРАЧУНА ГОТОВИНЕ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И. НЕГАТИВНЕ КУРСНЕ РАЗЛИКЕ ПО ОСНОВУ ПРЕРАЧУНА ГОТОВИНЕ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714742" w:rsidRPr="00F25038" w:rsidTr="008A7862">
        <w:trPr>
          <w:trHeight w:val="227"/>
          <w:jc w:val="center"/>
        </w:trPr>
        <w:tc>
          <w:tcPr>
            <w:tcW w:w="5907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Ј. ГОТОВИНА НА КРАЈУ ОБРАЧУНСКОГ ПЕРИОДА (3042 – 3043 + 3044 + 3045 – 3046)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3047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121.520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14742" w:rsidRPr="00F25038" w:rsidRDefault="00714742" w:rsidP="00714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122.723</w:t>
            </w:r>
          </w:p>
        </w:tc>
      </w:tr>
    </w:tbl>
    <w:p w:rsidR="00C70585" w:rsidRPr="00F25038" w:rsidRDefault="00E53E4D" w:rsidP="00C70585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На страни 13. мења се Прилог 2 – Приказ планираних и реализованих пословних показатеља и гласи:</w:t>
      </w:r>
    </w:p>
    <w:p w:rsidR="00C70585" w:rsidRPr="00F25038" w:rsidRDefault="00C70585" w:rsidP="00C70585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2341B" w:rsidRPr="00F25038" w:rsidRDefault="0062341B" w:rsidP="00C70585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2 -  Приказ планираних и реализовних пословних показатеља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</w:t>
      </w:r>
    </w:p>
    <w:tbl>
      <w:tblPr>
        <w:tblW w:w="8540" w:type="dxa"/>
        <w:jc w:val="center"/>
        <w:tblLook w:val="04A0"/>
      </w:tblPr>
      <w:tblGrid>
        <w:gridCol w:w="3180"/>
        <w:gridCol w:w="1300"/>
        <w:gridCol w:w="1420"/>
        <w:gridCol w:w="1580"/>
        <w:gridCol w:w="1060"/>
      </w:tblGrid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Пословни приходи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235.550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350.829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281.612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381.490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192.668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317.795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228.653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Пословни расходи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238.769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351.592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284.383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384.705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155.276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252.125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254.236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Укупни приходи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245.550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356.725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286.667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387.140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194.486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321.709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233.536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Укупни расходи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244.369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355.292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286.553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386.805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165.563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258.177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247.672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Пословни резултат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-3.219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-763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-2.771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-3.215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37.392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65.670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-25.583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1.162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8.607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000 динара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Нето резултат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1.181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1.433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335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28.923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48.196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-14.131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2.449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3.363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-14.668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Број запослених на дан 31.12.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146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у динарима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Просечна нето зарада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60.525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60.525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50.334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53.472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40.923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45.265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43.978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Реализација/план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lastRenderedPageBreak/>
              <w:t>Рацио анализа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2016. година Реализација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2017. година Реализација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2018. година Реализација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A7862" w:rsidRPr="00F25038" w:rsidRDefault="008A7862" w:rsidP="008A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EBITDA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49.561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91.528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17.207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35.635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Ликвидност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0,20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Дуг/капитал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1,28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Профитна бруто маргина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-0,08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Економичност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1,26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0,99</w:t>
            </w:r>
          </w:p>
        </w:tc>
      </w:tr>
      <w:tr w:rsidR="008A7862" w:rsidRPr="00F25038" w:rsidTr="008A7862">
        <w:trPr>
          <w:trHeight w:val="17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Продуктивност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862" w:rsidRPr="00F25038" w:rsidRDefault="008A7862" w:rsidP="008A78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0,54</w:t>
            </w:r>
          </w:p>
        </w:tc>
      </w:tr>
    </w:tbl>
    <w:p w:rsidR="00612500" w:rsidRPr="00F25038" w:rsidRDefault="00612500" w:rsidP="00612500">
      <w:pPr>
        <w:spacing w:after="0" w:line="240" w:lineRule="auto"/>
        <w:ind w:right="-23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12500" w:rsidRPr="00F25038" w:rsidRDefault="00612500" w:rsidP="00612500">
      <w:pPr>
        <w:spacing w:after="0" w:line="240" w:lineRule="auto"/>
        <w:ind w:right="-23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E53E4D" w:rsidP="00612500">
      <w:pPr>
        <w:spacing w:after="0" w:line="240" w:lineRule="auto"/>
        <w:ind w:right="-23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страни 20. мења се   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3 -  Биланс стања на дан 31.12.2019.године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ab/>
        <w:t xml:space="preserve">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E53E4D" w:rsidRPr="00F25038" w:rsidRDefault="00E53E4D" w:rsidP="00E53E4D">
      <w:pPr>
        <w:pStyle w:val="NoSpacing"/>
        <w:tabs>
          <w:tab w:val="left" w:pos="284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3 -  Биланс стања на дан 31.12.2019.године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   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у  000 динара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4764"/>
        <w:gridCol w:w="528"/>
        <w:gridCol w:w="960"/>
        <w:gridCol w:w="1000"/>
        <w:gridCol w:w="1040"/>
        <w:gridCol w:w="1020"/>
      </w:tblGrid>
      <w:tr w:rsidR="0062341B" w:rsidRPr="00F25038" w:rsidTr="000672AB">
        <w:trPr>
          <w:trHeight w:val="227"/>
          <w:jc w:val="center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Група рачуна, рачун</w:t>
            </w:r>
          </w:p>
        </w:tc>
        <w:tc>
          <w:tcPr>
            <w:tcW w:w="4764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4020" w:type="dxa"/>
            <w:gridSpan w:val="4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Износ</w:t>
            </w:r>
          </w:p>
        </w:tc>
      </w:tr>
      <w:tr w:rsidR="0062341B" w:rsidRPr="00F25038" w:rsidTr="000672AB">
        <w:trPr>
          <w:trHeight w:val="227"/>
          <w:jc w:val="center"/>
        </w:trPr>
        <w:tc>
          <w:tcPr>
            <w:tcW w:w="1281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764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31.03.2019.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30.06.2019.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30.09.2019.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31.12.2019.</w:t>
            </w:r>
          </w:p>
        </w:tc>
      </w:tr>
      <w:tr w:rsidR="0062341B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341B" w:rsidRPr="00F25038" w:rsidRDefault="00D15323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62341B" w:rsidRPr="00F25038" w:rsidRDefault="00D15323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2341B" w:rsidRPr="00F25038" w:rsidRDefault="00D15323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62341B" w:rsidRPr="00F25038" w:rsidRDefault="00D15323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А К Т И В 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А. УПИСАНИ А НЕУПЛАЋЕНИ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Б. СТАЛНА ИМОВИНА (0003+0010+0019+0024+0034)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703.677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693.754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687.991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654.152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НЕМАТЕРИЈАЛНА ИМОВИНА (0004+0005+0006+0007+0008+0009)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2.636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010 и део 019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Улагања у развој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011, 012 и део 019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2.775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2.636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013 и део 019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Гудвил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014 и део 019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Остала нематеријална имовина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015 и део 019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Нематеријална имовина у припреми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016 и део 019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Аванси за нематеријалну имовину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НЕКРЕТНИНЕ, ПОСТРОЈЕЊА И ОПРЕМА (0011+0012+0013+0014+0015+0016+0017+0018)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700.902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690.979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685.216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651.516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020, 021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Земљиште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022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Грађевински објекти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415.922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401.746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392.632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364.282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023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Постројења и опрема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172.102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176.555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180.006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173.356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024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Инвестиционе некретнине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112.237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025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Остале некретнине, постројења и опрема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141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026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Некретнине постројења и опрема у припреми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1.500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027 и део 029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Улагања на туђим некретнинама, постројењима и опреми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028 и део 029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 Аванси за некретнине постројења и опрему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БИОЛОШКА СРЕДСТВА (0020+0021+0022+0023)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030, 031 и део 039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Шуме и вишегодишњи засади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032 и део 039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Основно стадо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037 и део 039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Биолошка средства у припреми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038 и део 039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Аванси за биолошка средства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04. осим 047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ДУГОРОЧНИ ФИНАНСИЈСКИ ПЛАСМАНИ (0025+0026+0027+0028+0029+0030+0031+0032+0033)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 и део 049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Учешћа у капиталу зависних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 и део 049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Учешћа у капиталу придружених правних лица и заједничким подухватима)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 и део 049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043, део 044 и део 049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Дугорочни пласмани матичним и зависним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043, део 044 и део 049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Дугорочни пласмани осталим повезаним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045 и део 049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Дугорочни пласмани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045 и део 049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Дугорочни пласмани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046 и део 049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 Хартије од вредности које се држе до доспећа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048 и део 049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 Остали дугорочни финансијски пласмани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V. ДУГОРОЧНА ПОТРАЖИВАЊА (0035+0036+0037+0038+0039+0040+0041)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050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Потраживања од матичког и зависних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051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Потраживања од осталих повезаних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052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Потраживања по основу продаје на робни кредит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053 и део 059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Потраживања за продају по уговорима о финансијском лизингу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054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Потраживања по основу јемства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055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Спорна и сумњива потраживања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056 и део 059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Остала дугорочна потраживања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288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В. ОДЛОЖЕНА ПОРЕСКА СРЕДСТВА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Г. ОБРТНА ИМОВИНА (0044+0051+0059+0060+0061+0062+0068+0069+0070)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87.824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54.501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49.426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77.559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Класа 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ЗАЛИХЕ (0045+0046+0047+0048+0049+0050)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8.374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8.475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8.479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16.803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Материјал, резервни делови, алат и ситан инвентар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8.254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8.325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8.154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16.239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Недовршена производња и  недовршене услуге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Готови производи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Роба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Стална средства намењена продаји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Плаћени аванси за залихе и услуге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325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564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ПОТРАЖИВАЊА ПО ОСНОВУ ПРОДАЈЕ (0052+0053+0054+0055+0056+0057+0058)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21.840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19.560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21.865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44.775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200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Купци у земљи - матична и зависна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201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Купци у иностранству - матична и зависна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202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Купци у земљи - остала повезана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203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Купци у иностранству - остала повезана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204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Купци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9.314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9.235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9.890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29.325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205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Купци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12.526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10.325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11.975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15.450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206 и део 209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Остала потраживања по основу продаје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ПОТРАЖИВАЊА ИЗ СПЕЦИФИЧНИХ ПОСЛОВА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ДРУГА ПОТРАЖИВАЊА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12.535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12.950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12.450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12.500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236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V. ФИНАНСИЈСКА СРЕДСТВА КОЈА СЕ ВРЕДНУЈУ ПО ФЕР ВРЕДНСОТИ КРОЗ БИЛАНС УСПЕХА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23 осим 236 и 237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VI. КРАТКОРОЧНИ ФИНАНСИЈСКИ ПЛАСМАНИ (0063+0064+0065+0066+0067)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230 и део 239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Краткорочни кредити и пласмани - матична и зависна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231 и део 239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Краткорочни кредити и пласмани - остала повезана правна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232 и део 239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Краткорочни кредити и зајмови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233 и део 239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Краткорочни кредити и зајмови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234, 235, 238 и део 239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Остали краткорочни финансијски пласмани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VII. ГОТОВИНСКИ ЕКВИВАЛЕНТИ И ГОТОВИНА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34.875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7.816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5.432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3.481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VIII. ПОРЕЗ НА ДОДАТУ ВРЕДНОСТ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10.200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5.700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1.200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28 осим 288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IX. АКТИВНА ВРЕМЕНСКА РАЗГРАНИЧЕЊА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Д. УКУПНА АКТИВА=ПОСЛОВНА ИМОВИНА (0001+0002+0042+0043)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791.501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748.255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737.417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731.711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Ђ. ВАНБИЛАНСНА АКТИВА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0072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П А С И В 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А. КАПИТАЛ (0402+0411-0412+0413+0414+0415-0416+0417+0420-0421)≥0=(0071-0424-0441-0442)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328.701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337.221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324.414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320.373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ОСНОВНИ КАПИТАЛ (0403+0404+0405+0406+0407+0408+0409+0410)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35.471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Акцијски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Удели друштва с ограниченом одговорношћу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Улози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Државни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7.988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Друштвени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Задружни удели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306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Емисиона премија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309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 Остали основни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27.483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УПИСАНИ А НЕУПЛАЋЕНИ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047 и 237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ОТКУПЉЕНЕ СОПСТВЕНЕ АКЦИЈЕ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РЕЗЕРВЕ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89.087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89.087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89.087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89.087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V. РЕАЛОРИЗАЦИОНЕ РЕЗЕРВЕ ПО ОСНОВУ РЕВАЛОРИЗАЦИЈЕ НЕМАТЕРИЈАЛНЕ ИМОВИНЕ, НЕКРЕТНИНА, ПОСТРОЈЕЊА  И ОПРЕМЕ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107.748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107.748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107.748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106.785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33 осим 330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33 осим 330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VII. НЕРЕАЛИЗОВАНИ ДОБИЦИ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VIII. НЕРАСПОРЕЂЕНИ ДОБИТАК (0418+0419)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96.395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104.915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92.108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89.030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340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Нераспоређени добитак ранијих година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88.745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88.745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88.745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88.745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341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Нераспоређени добитак текуће године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7.650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16.170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3.363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285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IX. УЧЕШЋЕ БЕЗ ПРАВА КОНТРОЛЕ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X. ГУБИТАК (0422+0423)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Губитак ранијих година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Губитак текуће године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Б. ДУГОРОЧНА РЕЗЕРВИСАЊА И ОБАВЕЗЕ (0425+0432)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5.866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4.888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3.998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2.378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ДУГОРОЧНА РЕЗЕРВИСАЊА (0426+0427+0428+0429+0430+0431)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5.866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4.888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3.998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2.378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Резервисања за трошкове у гарантном року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Резервисања за трошкове обнављања природних богатстава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Резервисања за трошкове реструктурирања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Резервисања за накнаде и друге бенифиције запослених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1.758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1.608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1.458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1.858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Резервисања за трошкове судских спорова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4.108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3.280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2.540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520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402 и 409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Остала дугорочна резервисања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ДУГОРОЧНЕ ОБАВЕЗЕ (0433+0434+0435+0436+0437+0438+0439+0440)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Обавезе које се могу конвертовати у капитал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411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Обавезе према матичним и зависним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Обавезе према осталим повезаним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413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Дугорочни кредити и зајмови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Дугорочни кредити и зајмови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416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Обавезе по основу финансијског лизинга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 Остале дугорочне обавезе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498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В. ОДЛОЖЕНЕ ПОРЕСКЕ ОБАВЕЗЕ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26.740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26.740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26.740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27.825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42 до 49 (осим 498)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Г. КРАТКОРОЧНЕ  ОБАВЕЗЕ (0443+0450+0451+0459+0460+0461+0462)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430.194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379.406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382.265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381.135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КРАТКОРОЧНЕ ФИНАНСИЈСКЕ ОБАВЕЗЕ (0444+0445+0446+0447+0448+0449)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Краткорочни кредити од матичних и зависних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Краткорчни кредити од осталих повезаних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Краткорочни кредити и зајмови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Краткорочни кредити и зајмови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Обавезе по основу сталиних средстава и средстава обустављеног пословања намењених продаји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424, 425, 426 и 429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Остале краткорочне финансијске обавезе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430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ПРИМЉЕНИ АВАНСИ, ДЕПОЗИТИ И КАУЦИЈЕ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43 осим 430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ОБАВЕЗЕ ИЗ ПОСЛОВАЊА (0452+0453+0454+0455+0456+0457+0458)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26.651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8.709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12.799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19.505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431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Добављачи - матична и зависна правна лица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432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Добављачи - матична и зависна правна лица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433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Добављачи - остала повезана правна лица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434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Добављачи - остала повезана правна лица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435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Добављачи у земљи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26.431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8.464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12.540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19.245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436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Добављачи у иностранству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245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 Остале обавезе из пословања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44, 45 и 46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ОСТАЛЕ КРАТКОРЧНЕ ОБАВЕЗЕ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20.260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2.671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6.380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12.349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V. ОБАВЕЗЕ ПО ОСНОВУ ПОРЕЗА НА ДОДАТУ ВРЕДНОСТ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1.250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VI. ОБАВЕЗЕ ЗА ОСТАЛЕ ПОРЕЗЕ, ДОПРИНОСЕ И ДРУГЕ ДАЖБИНЕ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727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739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49 осим 498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VII. ПАСИВНА ВРЕМЕНСКА РАЗГРАНИЧЕЊА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382.557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367.299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362.360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347.292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Д. ГУБИТАК ИЗНАД ВИСИНЕ КАПИТАЛА (0412+0416+0421-0420-0417-0415-0414-0413-0411-0402)≥0=(0441+0424+0442-0071)≥0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Ђ. УКУПНА ПАСИВА (0424+0442+0441+0401+0463)≥0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791.501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748.255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737.417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731.711</w:t>
            </w:r>
          </w:p>
        </w:tc>
      </w:tr>
      <w:tr w:rsidR="00D15323" w:rsidRPr="00F25038" w:rsidTr="000672AB">
        <w:trPr>
          <w:trHeight w:val="227"/>
          <w:jc w:val="center"/>
        </w:trPr>
        <w:tc>
          <w:tcPr>
            <w:tcW w:w="1281" w:type="dxa"/>
            <w:shd w:val="clear" w:color="auto" w:fill="auto"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4764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Е. ВАНБИЛАНСНА ПАСИВА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0465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D15323" w:rsidRPr="00F25038" w:rsidRDefault="00D15323" w:rsidP="00D1532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1.000</w:t>
            </w:r>
          </w:p>
        </w:tc>
      </w:tr>
    </w:tbl>
    <w:p w:rsidR="00F64096" w:rsidRPr="00F25038" w:rsidRDefault="00F64096" w:rsidP="00E53E4D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64096" w:rsidRPr="00F25038" w:rsidRDefault="00F64096" w:rsidP="00E53E4D">
      <w:pPr>
        <w:spacing w:after="0" w:line="240" w:lineRule="auto"/>
        <w:ind w:right="-23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страни 22. мења се   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3а  -  Биланс успеха 01.01. -  31.12.2019.године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E53E4D" w:rsidRPr="00F25038" w:rsidRDefault="00E53E4D" w:rsidP="00E53E4D">
      <w:pPr>
        <w:pStyle w:val="NoSpacing"/>
        <w:tabs>
          <w:tab w:val="left" w:pos="284"/>
        </w:tabs>
        <w:ind w:left="3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Прилог 3а  -  Биланс успеха 01.01. -  31.12.2019.године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</w:p>
    <w:p w:rsidR="00E53E4D" w:rsidRPr="00F25038" w:rsidRDefault="00E53E4D" w:rsidP="00E53E4D">
      <w:pPr>
        <w:pStyle w:val="NoSpacing"/>
        <w:tabs>
          <w:tab w:val="left" w:pos="284"/>
        </w:tabs>
        <w:ind w:left="357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proofErr w:type="gramStart"/>
      <w:r w:rsidRPr="00F25038">
        <w:rPr>
          <w:rFonts w:ascii="Times New Roman" w:hAnsi="Times New Roman"/>
          <w:color w:val="000000" w:themeColor="text1"/>
          <w:sz w:val="16"/>
          <w:szCs w:val="16"/>
        </w:rPr>
        <w:t>у</w:t>
      </w:r>
      <w:proofErr w:type="gramEnd"/>
      <w:r w:rsidRPr="00F25038">
        <w:rPr>
          <w:rFonts w:ascii="Times New Roman" w:hAnsi="Times New Roman"/>
          <w:color w:val="000000" w:themeColor="text1"/>
          <w:sz w:val="16"/>
          <w:szCs w:val="16"/>
        </w:rPr>
        <w:t xml:space="preserve"> 000 динара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7"/>
        <w:gridCol w:w="4820"/>
        <w:gridCol w:w="528"/>
        <w:gridCol w:w="897"/>
        <w:gridCol w:w="992"/>
        <w:gridCol w:w="993"/>
        <w:gridCol w:w="1203"/>
      </w:tblGrid>
      <w:tr w:rsidR="0062341B" w:rsidRPr="00F25038" w:rsidTr="000672AB">
        <w:trPr>
          <w:trHeight w:val="227"/>
        </w:trPr>
        <w:tc>
          <w:tcPr>
            <w:tcW w:w="1065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Група рачуна-рачун</w:t>
            </w:r>
          </w:p>
        </w:tc>
        <w:tc>
          <w:tcPr>
            <w:tcW w:w="4820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4085" w:type="dxa"/>
            <w:gridSpan w:val="4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Износ</w:t>
            </w:r>
          </w:p>
        </w:tc>
      </w:tr>
      <w:tr w:rsidR="0062341B" w:rsidRPr="00F25038" w:rsidTr="000672AB">
        <w:trPr>
          <w:trHeight w:val="227"/>
        </w:trPr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План </w:t>
            </w: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br/>
              <w:t>01.01-31.03.19.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План </w:t>
            </w: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br/>
              <w:t>01.01-30.06.19.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План </w:t>
            </w: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br/>
              <w:t>01.01-30.09.19.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План </w:t>
            </w: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br/>
              <w:t>01.01-31.12.19.</w:t>
            </w:r>
          </w:p>
        </w:tc>
      </w:tr>
      <w:tr w:rsidR="0062341B" w:rsidRPr="00F25038" w:rsidTr="000672AB">
        <w:trPr>
          <w:trHeight w:val="227"/>
        </w:trPr>
        <w:tc>
          <w:tcPr>
            <w:tcW w:w="1065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62341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ПРИХОДИ ИЗ РЕДОВНОГ ПОСЛОВАЊА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60 до 65, осим 62 и 63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А. ПОСЛОВНИ ПРИХОДИ (1002+1009+1016+1017)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106.321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184.092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275.290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381.490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ПРИХОДИ ОД ПРОДАЈЕ РОБЕ (1003+1004+1005+1006+1007+1008)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 .Приходи од продаје робе матичним и зависним правним лицима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 .Приходи од продаје робе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 .Приходи од продаје робе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ПРИХОДИ ОД ПРОДАЈЕ ПРОИЗВОДА И УСЛУГА (1010+1011+1012+1013+1014+1015)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47.257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92.866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152.045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214.006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Приходи од продаје производа и услуга на домаћем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25.340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48.756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78.725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110.800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615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Приходи од продаје производа и услуга на иностраном тржишту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21.917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44.110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73.320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103.206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ПРИХОДИ ОД ПРЕМИЈА, СУБВЕНЦИЈА, ДОТАЦИЈА, ДОНАЦИЈА И СЛИЧНО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38.670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60.570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82.470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104.370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ДРУГИ ПОСЛОВНИ ПРИХОДИ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20.394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30.656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40.775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63.114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РАСХОДИ ИЗ РЕДОВНОГ ПОСЛОВАЊА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50 до 55, 62 и 63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Б. ПОСЛОВНИ РАСХОДИ (1019-1020-1021+1022+1023+1024+1025+1026+1027+1028+1029)≥0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97.302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168.659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274.189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384.705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НАБАВНА ВРЕДНОСТ ПРОДАТЕ РОБЕ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1019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3.500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3.500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8.000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ПРИХОДИ ОД АКТИВИРАЊА УЧИНАКА И РОБЕ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631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IV. СМАЊЕЊЕ ВРЕДНОСТИ ЗАЛИХА НЕДОВРШЕНИХ ГОТОВИХ ПРОИЗВОДА И НЕДОВРШЕНИХ УСЛУГА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51 осим 513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V. ТРОШКОВИ МАТЕРИЈАЛА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12.546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18.188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24.598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30.411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VI. ТРОШКОВИ ГОРИВА И ЕНЕРГИЈЕ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5.298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9.185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12.871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17.825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52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VII. ТРОШКОВИ ЗАРАДА, НАКНАДА ЗАРАДА И ОСТАЛИ ЛИЧНИ РАСХОДИ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1025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41.590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83.807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146.413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208.642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VIII. ТРОШКОВИ ПРОИЗВОДНИХ УСЛУГА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10.236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18.301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23.894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29.517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IX. ТРОШКОВИ АМОРТИЗАЦИЈЕ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8.750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17.500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26.250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35.000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541 до 549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X. ТРОШКОВИ ДУГОРОЧНИХ РЕЗЕРВИСАЊА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XI. НЕМАТЕРИЈАЛНИ ТРОШКОВИ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1029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15.382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18.178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36.663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55.310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В. ПОСЛОВНИ ДОБИТАК (1001-1018)≥0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15.433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1.101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Г. ПОСЛОВНИ ГУБИТАК (1018-1001)≥0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3.215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Д. ФИНАНСИЈСКИ ПРИХОДИ (1033+1038+1039)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1.925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2.300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66, осим 662, 663 и 664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I.ФИНАНСИЈСКИ ПРИХОДИ ОД ПОВЕЗАНИХ ЛИЦА И ОСТАЛИ ФИНАНСИЈСКИ ПРИХОДИ (1034+1035+1036+1037)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660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Финансијски приходи од матичних и зависних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661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Финансијски приходи од осталих повезаних правних лица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665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669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Остали финансијски приходи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662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ПРИХОДИ ОД КАМАТА (ОД ТРЕЋИХ ЛИЦА)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663 и 664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ПОЗИТИВНЕ КУРСНЕ РАЗЛИКЕ И ПОЗИТИВНИ ЕФЕКТИ ВАЛУТНЕ КЛАУЗУЛЕ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1.250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1.700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2.000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Ђ. ФИНАНСИЈСКИ РАСХОДИ (1041+1046+1047)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1.425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1.900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56, осим 562, 563 и 564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ФИНАНСИЈСКИ РАСХОДИ ИЗ ОДНОСА СА ПОВЕЗАНИМ ПРАВНИМ ЛИЦИМА И ОСТАЛИ ФИНАНСИЈСКИ РАСХОДИ (1042+1043+1044+1045)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Расходи учешћа у губитку придружених правних лица и заједничких подухвата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566 и 569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Остали финансијски расходи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562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РАСХОДИ КАМАТА (ПРЕМА ТРЕЋИМ ЛИЦИМА)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563 и 564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1.200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1.600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Е. ДОБИТАК ИЗ ФИНАНСИРАЊА (1032-1040)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Ж. ГУБИТАК ИЗ ФИНАНСИРАЊА (1040-1032)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1049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683 и 685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583 и 585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67 и 68, осим 683 и 685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Ј. ОСТАЛИ ПРИХОДИ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1.675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2.505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3.350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57 и 58, осим 583 и 585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К. ОСТАЛИ РАСХОДИ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Л. ДОБИТАК ИЗ РЕДОВНОГ ПОСЛОВАЊА ПРЕ ОПОРЕЗИВАЊА (1030-1032+1048-1049+1050-1051+1052-1053)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9.924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17.508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4.031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435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Љ. ГУБИТАК ИЗ РЕДОВНОГ ПОСЛОВАЊА ПРЕ ОПОРЕЗИВАЊА (1031-1030+1049-1048+1051-1050+1053-1052)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69-59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М. НЕТО ДОБИТАК ПОСЛОВАЊА КОЈИ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59-69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Н. НЕТО ГУБИРАК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Њ. ДОБИТАК ПРЕ ОПОРЕЗИВАЊА (1054-1055+1056-1057)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9.899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17.458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3.956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335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О. ГУБИТАК ПРЕ ОПОРЕЗИВАЊА (1055-1054+1057-1056)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1059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П. ПОРЕЗ НА ДОБИТАК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721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ПОРЕСКИ РАСХОД ПЕРИОДА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2.249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1.288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593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50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722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ОДЛОЖЕНИ ПОРЕСКИ РАСХОДИ ПЕРИОДА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део 722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ОДЛОЖЕНИ ПОРЕСКИ ПРИХОДИ ПЕРИОДА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1062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723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Р. ИСПЛАЋЕНА ЛИЧНА ПРИМАЊА ПОСЛОДАВЦА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1063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С. НЕТО ДОБИТАК (1058-1059-1060-1061+1062)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1064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7.650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16.170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3.363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285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Т. НЕТО ГУБИТАК (1059-1058+1060+1061-1062)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I. НЕТО ДОБИТАК КОЈИ ПРИПАДА МАЊИНСКИМ УЛАГАЧИМА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1066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II. НЕТО ДОБИТАК КОЈИ ПРИПАДА ВЕЋИНСКОМ ВЛАСНИКУ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III. ЗАРАДА ПО АКЦИЈИ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Основна зарада по акцији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1068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</w:trPr>
        <w:tc>
          <w:tcPr>
            <w:tcW w:w="1065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Умањена (разводњена) зарада по акцији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1069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</w:tbl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страни 24. мења се   </w:t>
      </w:r>
      <w:r w:rsidRPr="00F25038">
        <w:rPr>
          <w:rFonts w:ascii="Times New Roman" w:hAnsi="Times New Roman"/>
          <w:b/>
          <w:i/>
          <w:color w:val="000000" w:themeColor="text1"/>
          <w:szCs w:val="24"/>
          <w:lang w:val="ru-RU"/>
        </w:rPr>
        <w:t>Прилог 3б -  Извештај о токовима готовине 01.01.-31.12.201</w:t>
      </w:r>
      <w:r w:rsidRPr="00F25038">
        <w:rPr>
          <w:rFonts w:ascii="Times New Roman" w:hAnsi="Times New Roman"/>
          <w:b/>
          <w:i/>
          <w:color w:val="000000" w:themeColor="text1"/>
          <w:szCs w:val="24"/>
        </w:rPr>
        <w:t>9</w:t>
      </w:r>
      <w:r w:rsidRPr="00F25038">
        <w:rPr>
          <w:rFonts w:ascii="Times New Roman" w:hAnsi="Times New Roman"/>
          <w:b/>
          <w:i/>
          <w:color w:val="000000" w:themeColor="text1"/>
          <w:szCs w:val="24"/>
          <w:lang w:val="ru-RU"/>
        </w:rPr>
        <w:t>.</w:t>
      </w:r>
      <w:r w:rsidR="002832AA" w:rsidRPr="00F25038">
        <w:rPr>
          <w:rFonts w:ascii="Times New Roman" w:hAnsi="Times New Roman"/>
          <w:b/>
          <w:i/>
          <w:color w:val="000000" w:themeColor="text1"/>
          <w:szCs w:val="24"/>
        </w:rPr>
        <w:t xml:space="preserve"> </w:t>
      </w:r>
      <w:r w:rsidRPr="00F25038">
        <w:rPr>
          <w:rFonts w:ascii="Times New Roman" w:hAnsi="Times New Roman"/>
          <w:b/>
          <w:i/>
          <w:color w:val="000000" w:themeColor="text1"/>
          <w:szCs w:val="24"/>
          <w:lang w:val="ru-RU"/>
        </w:rPr>
        <w:t>године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гласи:</w:t>
      </w:r>
    </w:p>
    <w:p w:rsidR="00E53E4D" w:rsidRPr="00F25038" w:rsidRDefault="00E53E4D" w:rsidP="00E53E4D">
      <w:pPr>
        <w:pStyle w:val="NoSpacing"/>
        <w:tabs>
          <w:tab w:val="left" w:pos="284"/>
        </w:tabs>
        <w:contextualSpacing/>
        <w:rPr>
          <w:rFonts w:ascii="Times New Roman" w:hAnsi="Times New Roman"/>
          <w:color w:val="000000" w:themeColor="text1"/>
          <w:sz w:val="16"/>
          <w:szCs w:val="16"/>
          <w:lang w:val="ru-RU"/>
        </w:rPr>
      </w:pPr>
      <w:r w:rsidRPr="00F25038">
        <w:rPr>
          <w:rFonts w:ascii="Times New Roman" w:hAnsi="Times New Roman"/>
          <w:b/>
          <w:i/>
          <w:color w:val="000000" w:themeColor="text1"/>
          <w:szCs w:val="24"/>
          <w:lang w:val="ru-RU"/>
        </w:rPr>
        <w:t>Прилог 3б -  Извештај о токовима готовине 01.01.-31.12.201</w:t>
      </w:r>
      <w:r w:rsidRPr="00F25038">
        <w:rPr>
          <w:rFonts w:ascii="Times New Roman" w:hAnsi="Times New Roman"/>
          <w:b/>
          <w:i/>
          <w:color w:val="000000" w:themeColor="text1"/>
          <w:szCs w:val="24"/>
        </w:rPr>
        <w:t>9</w:t>
      </w:r>
      <w:r w:rsidRPr="00F25038">
        <w:rPr>
          <w:rFonts w:ascii="Times New Roman" w:hAnsi="Times New Roman"/>
          <w:b/>
          <w:i/>
          <w:color w:val="000000" w:themeColor="text1"/>
          <w:szCs w:val="24"/>
          <w:lang w:val="ru-RU"/>
        </w:rPr>
        <w:t>.године</w:t>
      </w:r>
      <w:r w:rsidRPr="00F25038">
        <w:rPr>
          <w:rFonts w:ascii="Times New Roman" w:hAnsi="Times New Roman"/>
          <w:color w:val="000000" w:themeColor="text1"/>
          <w:szCs w:val="24"/>
          <w:lang w:val="ru-RU"/>
        </w:rPr>
        <w:tab/>
      </w:r>
      <w:r w:rsidRPr="00F25038">
        <w:rPr>
          <w:rFonts w:ascii="Times New Roman" w:hAnsi="Times New Roman"/>
          <w:color w:val="000000" w:themeColor="text1"/>
          <w:sz w:val="16"/>
          <w:szCs w:val="16"/>
          <w:lang w:val="ru-RU"/>
        </w:rPr>
        <w:t xml:space="preserve">        </w:t>
      </w:r>
    </w:p>
    <w:p w:rsidR="00E53E4D" w:rsidRPr="00F25038" w:rsidRDefault="00E53E4D" w:rsidP="00E53E4D">
      <w:pPr>
        <w:pStyle w:val="NoSpacing"/>
        <w:tabs>
          <w:tab w:val="left" w:pos="284"/>
        </w:tabs>
        <w:contextualSpacing/>
        <w:jc w:val="right"/>
        <w:rPr>
          <w:rFonts w:ascii="Times New Roman" w:hAnsi="Times New Roman"/>
          <w:color w:val="000000" w:themeColor="text1"/>
          <w:szCs w:val="24"/>
        </w:rPr>
      </w:pPr>
      <w:r w:rsidRPr="00F25038">
        <w:rPr>
          <w:rFonts w:ascii="Times New Roman" w:hAnsi="Times New Roman"/>
          <w:color w:val="000000" w:themeColor="text1"/>
          <w:sz w:val="16"/>
          <w:szCs w:val="16"/>
          <w:lang w:val="ru-RU"/>
        </w:rPr>
        <w:t xml:space="preserve">   </w:t>
      </w:r>
      <w:proofErr w:type="gramStart"/>
      <w:r w:rsidRPr="00F25038">
        <w:rPr>
          <w:rFonts w:ascii="Times New Roman" w:hAnsi="Times New Roman"/>
          <w:color w:val="000000" w:themeColor="text1"/>
          <w:sz w:val="16"/>
          <w:szCs w:val="16"/>
        </w:rPr>
        <w:t>у</w:t>
      </w:r>
      <w:proofErr w:type="gramEnd"/>
      <w:r w:rsidRPr="00F25038">
        <w:rPr>
          <w:rFonts w:ascii="Times New Roman" w:hAnsi="Times New Roman"/>
          <w:color w:val="000000" w:themeColor="text1"/>
          <w:sz w:val="16"/>
          <w:szCs w:val="16"/>
        </w:rPr>
        <w:t xml:space="preserve"> 000 динара</w:t>
      </w:r>
    </w:p>
    <w:tbl>
      <w:tblPr>
        <w:tblW w:w="9793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9"/>
        <w:gridCol w:w="584"/>
        <w:gridCol w:w="1100"/>
        <w:gridCol w:w="1240"/>
        <w:gridCol w:w="1200"/>
        <w:gridCol w:w="1080"/>
      </w:tblGrid>
      <w:tr w:rsidR="0062341B" w:rsidRPr="00F25038" w:rsidTr="000672AB">
        <w:trPr>
          <w:trHeight w:val="227"/>
          <w:jc w:val="center"/>
        </w:trPr>
        <w:tc>
          <w:tcPr>
            <w:tcW w:w="4589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 О З И Ц И Ј А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АОП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Износ</w:t>
            </w:r>
          </w:p>
        </w:tc>
      </w:tr>
      <w:tr w:rsidR="0062341B" w:rsidRPr="00F25038" w:rsidTr="000672AB">
        <w:trPr>
          <w:trHeight w:val="227"/>
          <w:jc w:val="center"/>
        </w:trPr>
        <w:tc>
          <w:tcPr>
            <w:tcW w:w="4589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84" w:type="dxa"/>
            <w:vMerge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     01.01.-31.03.2019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01.01.-30.06.2019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01.01.-30.09.2019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План           01.01.-31.12.2019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А. ТОКОВИ ГОТОВИНЕ ИЗ ПОСЛОВНИХ АКТИВНОСТИ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I. Приливи готовине из пословних активности (1 до 3)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101.888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166.476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263.468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370.287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Продаја и примљени аванси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70.900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94.500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146.539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229.321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Примљене камате из пословних активности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3003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Остали приливи из редовног пословања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3004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30.913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71.826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116.704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140.666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II. Одливи готовине из пословних активности (1 до 5)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3005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84.946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167.258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247.254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350.696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Исплате добављачима и дати аванси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3006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38.555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74.219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87.189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125.089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Зараде, накнаде зарада и остали лични расходи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3007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41.590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83.807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146.413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208.642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Плаћене камате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3008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Порез на добитак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3009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2.604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5.208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5.208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5.208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Одливи по основу осталих јавних прихода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3010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2.122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3.874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8.219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11.457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III. Нето прилив готовине из пословних активности (I-II)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3011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16.942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16.214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19.591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IV. Нето одлив готовине из пословних активности (II-I)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3012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782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Б. ТОКОВИ ГОТОВИНЕ ИЗ АКТИВНОСТИ ИНВЕСТИРАЊА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I. Приливи готовине из активности инвестирања (1 до 5)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3013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Продаја акција и удела (нето приливи)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3014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3015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Остали финансијски пласмани (нето приливи)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3016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Примљене камате из активности инвестирања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3017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Примљене дивиденде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3018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II. Одливи готовине из активности инвестирања (1 до 3)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3019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103.587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112.922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132.302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137.630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Куповина акција и удела (нето одливи)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3020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3021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103.587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112.922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132.302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137.630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Остали финансијски пласмани (нето одливи)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3022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III. Нето прилив готовине из активности инвестирања (I-II)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3023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IV. Нето одлив готовине из активности инвестирања (II-I)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3024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103.587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112.922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132.302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137.630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В. ТОКОВИ ГОТОВИНЕ ИЗ АКТИВНОСТИ ФИНАНСИРАЊА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I. Приливи готовине из активности финансирања (1 до 5)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3025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Увећање основног капитала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3026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Дугорочни кредити (нето приливи)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3027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Краткорочни кредити (нето приливи)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3028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4. Остале дугорочне обавезе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3029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Остале краткорочне обавезе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3030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II. Одливи готовине из активности финансирања (1 до 6)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3031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1. Откуп сопствених акција и удела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3032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2. Дугорочни кредити (одливи)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3033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3. Краткорочни кредити (одливи)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3034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4. Остале обавезе (одливи)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3035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5. Финансијски лизинг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3036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6. Исплаћене дивиденде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3037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III. Нето прилив готовине из активности финансирања (I-II)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3038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IV. Нето одлив готовине из активности финансирања (II-I)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3039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Г. СВЕГА ПРИЛИВ ГОТОВИНЕ</w:t>
            </w: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(3001 + 3013 + 3025)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3040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101.888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166.476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263.468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370.287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Д. СВЕГА ОДЛИВ ГОТОВИНЕ</w:t>
            </w: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(3005 + 3019 + 3031)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3041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188.533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280.180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379.556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488.326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Ђ. НЕТО ПРИЛИВ ГОТОВИНЕ</w:t>
            </w: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(3040 – 3041)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3042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Е. НЕТО ОДЛИВ ГОТОВИНЕ</w:t>
            </w: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(3041 – 3040)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3043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86.645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113.704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116.088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118.039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З. ГОТОВИНА НА ПОЧЕТКУ ОБРАЧУНСКОГ ПЕРИОДА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3044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121.520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121.520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121.520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121.520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Ж. ПОЗИТИВНЕ КУРСНЕ РАЗЛИКЕ ПО ОСНОВУ ПРЕРАЧУНА ГОТОВИНЕ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И. НЕГАТИВНЕ КУРСНЕ РАЗЛИКЕ ПО ОСНОВУ ПРЕРАЧУНА ГОТОВИНЕ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</w:p>
        </w:tc>
      </w:tr>
      <w:tr w:rsidR="000672AB" w:rsidRPr="00F25038" w:rsidTr="000672AB">
        <w:trPr>
          <w:trHeight w:val="227"/>
          <w:jc w:val="center"/>
        </w:trPr>
        <w:tc>
          <w:tcPr>
            <w:tcW w:w="4589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Ј. ГОТОВИНА НА КРАЈУ ОБРАЧУНСКОГ ПЕРИОДА </w:t>
            </w: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(3042 – 3043 + 3044 + 3045 – 3046)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0672AB" w:rsidRPr="00F25038" w:rsidRDefault="000672AB" w:rsidP="000672A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color w:val="000000" w:themeColor="text1"/>
                <w:sz w:val="14"/>
                <w:szCs w:val="14"/>
              </w:rPr>
              <w:t>3047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34.875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7.816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5.432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672AB" w:rsidRPr="00F25038" w:rsidRDefault="000672AB" w:rsidP="000672AB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3.481</w:t>
            </w:r>
          </w:p>
        </w:tc>
      </w:tr>
    </w:tbl>
    <w:p w:rsidR="00E53E4D" w:rsidRPr="00F25038" w:rsidRDefault="00E53E4D" w:rsidP="00E53E4D">
      <w:pPr>
        <w:spacing w:after="0" w:line="240" w:lineRule="auto"/>
        <w:ind w:right="-232" w:firstLine="720"/>
        <w:jc w:val="both"/>
        <w:rPr>
          <w:rFonts w:ascii="Times New Roman" w:hAnsi="Times New Roman"/>
          <w:b/>
          <w:i/>
          <w:color w:val="000000" w:themeColor="text1"/>
          <w:szCs w:val="24"/>
          <w:lang w:val="ru-RU"/>
        </w:rPr>
      </w:pPr>
    </w:p>
    <w:p w:rsidR="00E53E4D" w:rsidRPr="00F25038" w:rsidRDefault="00E53E4D" w:rsidP="00E53E4D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32AA" w:rsidRPr="00F25038" w:rsidRDefault="002832AA" w:rsidP="00E53E4D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E53E4D" w:rsidP="002832AA">
      <w:pPr>
        <w:spacing w:after="0" w:line="240" w:lineRule="auto"/>
        <w:ind w:right="-23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страни 24. мења се тачка  4.2. </w:t>
      </w:r>
      <w:r w:rsidRPr="00F25038">
        <w:rPr>
          <w:rFonts w:ascii="Times New Roman" w:hAnsi="Times New Roman"/>
          <w:b/>
          <w:caps/>
          <w:color w:val="000000" w:themeColor="text1"/>
          <w:sz w:val="24"/>
          <w:szCs w:val="24"/>
          <w:lang w:val="ru-RU"/>
        </w:rPr>
        <w:t xml:space="preserve">Структура планираних прихода и расхода у 2019. години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2341B" w:rsidRPr="00F25038" w:rsidRDefault="0062341B" w:rsidP="0062341B">
      <w:pPr>
        <w:pStyle w:val="NoSpacing"/>
        <w:numPr>
          <w:ilvl w:val="1"/>
          <w:numId w:val="2"/>
        </w:numPr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b/>
          <w:caps/>
          <w:color w:val="000000" w:themeColor="text1"/>
          <w:sz w:val="24"/>
          <w:szCs w:val="24"/>
          <w:lang w:val="ru-RU"/>
        </w:rPr>
        <w:t xml:space="preserve">  Структура планираних прихода и расхода у 2019. години</w:t>
      </w:r>
    </w:p>
    <w:p w:rsidR="0062341B" w:rsidRPr="00F25038" w:rsidRDefault="0062341B" w:rsidP="0062341B">
      <w:pPr>
        <w:pStyle w:val="NoSpacing"/>
        <w:tabs>
          <w:tab w:val="left" w:pos="284"/>
        </w:tabs>
        <w:ind w:left="50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Приказ прихода</w:t>
      </w:r>
    </w:p>
    <w:p w:rsidR="0062341B" w:rsidRPr="00F25038" w:rsidRDefault="0062341B" w:rsidP="0062341B">
      <w:pPr>
        <w:pStyle w:val="NoSpacing"/>
        <w:tabs>
          <w:tab w:val="left" w:pos="284"/>
        </w:tabs>
        <w:ind w:left="50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Приходи од продаје производа и услуга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Приходи од продаје производа и услуга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214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en-GB"/>
        </w:rPr>
        <w:t>.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005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GB" w:eastAsia="en-GB"/>
        </w:rPr>
        <w:t>.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864 динара.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прихода приказана је у следећој табели:</w:t>
      </w:r>
      <w:r w:rsidR="0060573C"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W w:w="9012" w:type="dxa"/>
        <w:jc w:val="center"/>
        <w:tblInd w:w="-110" w:type="dxa"/>
        <w:tblLook w:val="04A0"/>
      </w:tblPr>
      <w:tblGrid>
        <w:gridCol w:w="7094"/>
        <w:gridCol w:w="702"/>
        <w:gridCol w:w="1216"/>
      </w:tblGrid>
      <w:tr w:rsidR="0062341B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Приходи од продаје производа и услуга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214.005.864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производа и услуга на домаћем тржишту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132.702.265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услуга на домаћем тржишту робно-царински терминал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76.000.000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услуга на домаћем тржишту робно-опслуживање авиона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36.617.826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услуга на домаћем тржишту робно-магацинске услуге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14.584.439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услуга на домаћем тржишту робно-аеродромске таксе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5.200.000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Остали приходи од авио саобраћаја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продаје производа и услуга на иностраном тржишту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81.303.599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вршења услуга на иностраном тржишту-прихват и отпрема авиона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55.945.607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вршења услуга на иностраном тржишту-аеродромске таксе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23.057.992</w:t>
            </w:r>
          </w:p>
        </w:tc>
      </w:tr>
      <w:tr w:rsidR="00F26C46" w:rsidRPr="00F25038" w:rsidTr="004B2D78">
        <w:trPr>
          <w:trHeight w:val="238"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Приходи од вршења услуга на иностраном тржишту-таксе директорат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2.300.000</w:t>
            </w:r>
          </w:p>
        </w:tc>
      </w:tr>
    </w:tbl>
    <w:p w:rsidR="0060573C" w:rsidRPr="00F25038" w:rsidRDefault="0060573C" w:rsidP="006234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2341B" w:rsidRPr="00F25038" w:rsidRDefault="0062341B" w:rsidP="006234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Приходи од продаје производа и услуга </w:t>
      </w:r>
      <w:r w:rsidR="00BB67EA" w:rsidRPr="00F25038">
        <w:rPr>
          <w:rFonts w:ascii="Times New Roman" w:hAnsi="Times New Roman"/>
          <w:color w:val="000000" w:themeColor="text1"/>
          <w:sz w:val="24"/>
          <w:szCs w:val="24"/>
        </w:rPr>
        <w:t>планирани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су узимајући у обзир </w:t>
      </w:r>
      <w:r w:rsidR="0060573C"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планирани обим редовног авио-превоза који је Од</w:t>
      </w:r>
      <w:r w:rsidRPr="00F25038">
        <w:rPr>
          <w:rFonts w:ascii="Times New Roman" w:hAnsi="Times New Roman" w:cs="Times New Roman"/>
          <w:color w:val="000000" w:themeColor="text1"/>
          <w:sz w:val="24"/>
          <w:szCs w:val="24"/>
        </w:rPr>
        <w:t>луком о проглашењу линија у јавном интересу у ваздушном саобраћају</w:t>
      </w:r>
      <w:r w:rsidR="0060573C" w:rsidRPr="00F2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B7A57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"Службени гласник</w:t>
      </w:r>
      <w:r w:rsidR="0060573C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РС" бр. 22/2019) </w:t>
      </w:r>
      <w:r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проглашен јавним интересом.</w:t>
      </w:r>
      <w:proofErr w:type="gramEnd"/>
    </w:p>
    <w:p w:rsidR="0062341B" w:rsidRPr="00F25038" w:rsidRDefault="0062341B" w:rsidP="0062341B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2341B" w:rsidRPr="00F25038" w:rsidRDefault="0062341B" w:rsidP="0062341B">
      <w:pPr>
        <w:pStyle w:val="NoSpacing"/>
        <w:tabs>
          <w:tab w:val="left" w:pos="284"/>
          <w:tab w:val="left" w:pos="2370"/>
          <w:tab w:val="center" w:pos="4986"/>
        </w:tabs>
        <w:ind w:left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  <w:t>Приходи од премија, субвенција, дотација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Приходи премија, субвенција, дотација планирани су за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104.370.000 динара.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прихода приказана је у следећој табели:</w:t>
      </w:r>
    </w:p>
    <w:tbl>
      <w:tblPr>
        <w:tblW w:w="8600" w:type="dxa"/>
        <w:jc w:val="center"/>
        <w:tblInd w:w="95" w:type="dxa"/>
        <w:tblLook w:val="04A0"/>
      </w:tblPr>
      <w:tblGrid>
        <w:gridCol w:w="6676"/>
        <w:gridCol w:w="708"/>
        <w:gridCol w:w="1216"/>
      </w:tblGrid>
      <w:tr w:rsidR="0062341B" w:rsidRPr="00F25038" w:rsidTr="004B2D78">
        <w:trPr>
          <w:trHeight w:val="17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Приходи од субвенција дотација и регреса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104.370.000</w:t>
            </w:r>
          </w:p>
        </w:tc>
      </w:tr>
      <w:tr w:rsidR="0062341B" w:rsidRPr="00F25038" w:rsidTr="004B2D78">
        <w:trPr>
          <w:trHeight w:val="17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Пренос субвенција из 2018. године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16.770.000</w:t>
            </w:r>
          </w:p>
        </w:tc>
      </w:tr>
      <w:tr w:rsidR="0062341B" w:rsidRPr="00F25038" w:rsidTr="004B2D78">
        <w:trPr>
          <w:trHeight w:val="17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Приходи од субвенција за 2019. годину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76.000.000</w:t>
            </w:r>
          </w:p>
        </w:tc>
      </w:tr>
      <w:tr w:rsidR="0062341B" w:rsidRPr="00F25038" w:rsidTr="004B2D78">
        <w:trPr>
          <w:trHeight w:val="17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Приходи од условљених донација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11.600.000</w:t>
            </w:r>
          </w:p>
        </w:tc>
      </w:tr>
    </w:tbl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Приходи од премија, субвенција, дотација и донација обухватају приходе из субвенција државних органа, и приказани су у складу са МРС 20.</w:t>
      </w:r>
      <w:proofErr w:type="gramEnd"/>
    </w:p>
    <w:p w:rsidR="0062341B" w:rsidRPr="00F25038" w:rsidRDefault="0062341B" w:rsidP="0062341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Приходи од субвенција из 2018.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године приказани су у износу од  16.770.000 динара, док је преостали део до 110.000.000 динара, у износу од 93.230.000 динара, приказан у Билансу стања, група рачуна 49, АОП 0462. На овој позицији се налазе и средства по раније добијеним субвенцијама за набавку опреме и објеката, а све у складу са МРС 20 и Правилником о рачуноводственим политикама ЈП „Аеродром Ниш“ Ниш.</w:t>
      </w:r>
    </w:p>
    <w:p w:rsidR="00612500" w:rsidRPr="00F25038" w:rsidRDefault="005E01E1" w:rsidP="005E01E1">
      <w:pPr>
        <w:pStyle w:val="NoSpacing"/>
        <w:tabs>
          <w:tab w:val="left" w:pos="284"/>
          <w:tab w:val="left" w:pos="2855"/>
          <w:tab w:val="center" w:pos="4986"/>
        </w:tabs>
        <w:ind w:left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62341B" w:rsidRPr="00F25038" w:rsidRDefault="0062341B" w:rsidP="002832AA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Други пословни приходи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Други пословни приходи планирани су за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од </w:t>
      </w:r>
      <w:r w:rsidR="00F26C46" w:rsidRPr="00F25038">
        <w:rPr>
          <w:rFonts w:ascii="Times New Roman" w:hAnsi="Times New Roman"/>
          <w:color w:val="000000" w:themeColor="text1"/>
          <w:sz w:val="24"/>
          <w:szCs w:val="24"/>
        </w:rPr>
        <w:t>63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26C46" w:rsidRPr="00F25038">
        <w:rPr>
          <w:rFonts w:ascii="Times New Roman" w:hAnsi="Times New Roman"/>
          <w:color w:val="000000" w:themeColor="text1"/>
          <w:sz w:val="24"/>
          <w:szCs w:val="24"/>
        </w:rPr>
        <w:t>114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.476 динара. Структура ових прихода приказана је у следећој табели:</w:t>
      </w:r>
    </w:p>
    <w:tbl>
      <w:tblPr>
        <w:tblW w:w="8564" w:type="dxa"/>
        <w:tblInd w:w="95" w:type="dxa"/>
        <w:tblLook w:val="04A0"/>
      </w:tblPr>
      <w:tblGrid>
        <w:gridCol w:w="6676"/>
        <w:gridCol w:w="708"/>
        <w:gridCol w:w="1180"/>
      </w:tblGrid>
      <w:tr w:rsidR="00F26C46" w:rsidRPr="00F25038" w:rsidTr="00316FCB">
        <w:trPr>
          <w:trHeight w:val="227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46" w:rsidRPr="00F25038" w:rsidRDefault="00F26C46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Други пословни приходи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46" w:rsidRPr="00F25038" w:rsidRDefault="00F26C46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65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5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63.114.476</w:t>
            </w:r>
          </w:p>
        </w:tc>
      </w:tr>
      <w:tr w:rsidR="00F26C46" w:rsidRPr="00F25038" w:rsidTr="00316FCB">
        <w:trPr>
          <w:trHeight w:val="22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Приходи од закупнина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C46" w:rsidRPr="00F25038" w:rsidRDefault="00F26C46" w:rsidP="00316FCB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5038">
              <w:rPr>
                <w:rFonts w:ascii="Arial" w:hAnsi="Arial" w:cs="Arial"/>
                <w:color w:val="000000" w:themeColor="text1"/>
                <w:sz w:val="18"/>
                <w:szCs w:val="18"/>
              </w:rPr>
              <w:t>52.750.500</w:t>
            </w:r>
          </w:p>
        </w:tc>
      </w:tr>
      <w:tr w:rsidR="0062341B" w:rsidRPr="00F25038" w:rsidTr="00316FCB">
        <w:trPr>
          <w:trHeight w:val="22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31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Остали пословни приходи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600.000</w:t>
            </w:r>
          </w:p>
        </w:tc>
      </w:tr>
      <w:tr w:rsidR="0062341B" w:rsidRPr="00F25038" w:rsidTr="00316FCB">
        <w:trPr>
          <w:trHeight w:val="22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41B" w:rsidRPr="00F25038" w:rsidRDefault="009235F5" w:rsidP="0031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Приход средства за одлеђивањ</w:t>
            </w:r>
            <w:r w:rsidR="0062341B"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е </w:t>
            </w: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- </w:t>
            </w:r>
            <w:r w:rsidR="0062341B"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Аеродроми Србије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9.763.976</w:t>
            </w:r>
          </w:p>
        </w:tc>
      </w:tr>
    </w:tbl>
    <w:p w:rsidR="0050018D" w:rsidRPr="00F25038" w:rsidRDefault="0050018D" w:rsidP="008B7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0A54" w:rsidRPr="00F25038" w:rsidRDefault="00A60A54" w:rsidP="008B7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Приходи од закупнина </w:t>
      </w:r>
      <w:r w:rsidR="0060573C" w:rsidRPr="00F25038">
        <w:rPr>
          <w:rFonts w:ascii="Times New Roman" w:hAnsi="Times New Roman"/>
          <w:color w:val="000000" w:themeColor="text1"/>
          <w:sz w:val="24"/>
          <w:szCs w:val="24"/>
        </w:rPr>
        <w:t>планирани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су узимајући у обзир </w:t>
      </w:r>
      <w:r w:rsidR="0060573C"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планирани обим редовног авио-превоза који је </w:t>
      </w:r>
      <w:r w:rsidR="008B7A57" w:rsidRPr="00F25038">
        <w:rPr>
          <w:rFonts w:ascii="Times New Roman" w:hAnsi="Times New Roman"/>
          <w:color w:val="000000" w:themeColor="text1"/>
          <w:sz w:val="24"/>
          <w:szCs w:val="24"/>
        </w:rPr>
        <w:t>Од</w:t>
      </w:r>
      <w:r w:rsidR="008B7A57" w:rsidRPr="00F25038">
        <w:rPr>
          <w:rFonts w:ascii="Times New Roman" w:hAnsi="Times New Roman" w:cs="Times New Roman"/>
          <w:color w:val="000000" w:themeColor="text1"/>
          <w:sz w:val="24"/>
          <w:szCs w:val="24"/>
        </w:rPr>
        <w:t>луком о проглашењу линија у јавном интересу у ваздушном саобраћају (</w:t>
      </w:r>
      <w:r w:rsidR="008B7A57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"Службени гласник РС" бр. 22/2019) проглашен јавним интересом.</w:t>
      </w:r>
      <w:proofErr w:type="gramEnd"/>
    </w:p>
    <w:p w:rsidR="009235F5" w:rsidRPr="00F25038" w:rsidRDefault="009235F5" w:rsidP="008B7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Планирани су приходи остварени</w:t>
      </w:r>
      <w:r w:rsidR="005F1A92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добијањем средстава за одлеђивање и спречавање залеђивања</w:t>
      </w:r>
      <w:r w:rsidR="009A7E9D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F1A92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од стране АД Аеродроми Србије Београд</w:t>
      </w:r>
      <w:r w:rsidR="005E01E1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 складу са Закључком Владе број 401-10782/2018</w:t>
      </w:r>
      <w:r w:rsidR="005F1A92" w:rsidRPr="00F250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5F1A92" w:rsidRPr="00F25038" w:rsidRDefault="005F1A92" w:rsidP="0062341B">
      <w:pPr>
        <w:pStyle w:val="NoSpacing"/>
        <w:tabs>
          <w:tab w:val="left" w:pos="284"/>
        </w:tabs>
        <w:ind w:left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12500" w:rsidP="00612500">
      <w:pPr>
        <w:pStyle w:val="NoSpacing"/>
        <w:tabs>
          <w:tab w:val="left" w:pos="284"/>
          <w:tab w:val="left" w:pos="3556"/>
          <w:tab w:val="center" w:pos="4986"/>
        </w:tabs>
        <w:ind w:left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62341B" w:rsidRPr="00F25038">
        <w:rPr>
          <w:rFonts w:ascii="Times New Roman" w:hAnsi="Times New Roman"/>
          <w:b/>
          <w:color w:val="000000" w:themeColor="text1"/>
          <w:sz w:val="24"/>
          <w:szCs w:val="24"/>
        </w:rPr>
        <w:t>Финансијски приходи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Финансијски приходи планирани су за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од 2.300.000 динара. Структура ових прихода приказана је у следећој табели:</w:t>
      </w:r>
    </w:p>
    <w:tbl>
      <w:tblPr>
        <w:tblW w:w="8654" w:type="dxa"/>
        <w:tblInd w:w="95" w:type="dxa"/>
        <w:tblLook w:val="04A0"/>
      </w:tblPr>
      <w:tblGrid>
        <w:gridCol w:w="6676"/>
        <w:gridCol w:w="708"/>
        <w:gridCol w:w="1270"/>
      </w:tblGrid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Финансијски приходи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66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2.300.000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Приходи од камата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662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300.000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Приходи од затезних камата у земљи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6626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300.000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Позитивне курсне разлике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2.000.000</w:t>
            </w:r>
          </w:p>
        </w:tc>
      </w:tr>
    </w:tbl>
    <w:p w:rsidR="00612500" w:rsidRPr="00F25038" w:rsidRDefault="00612500" w:rsidP="00612500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612500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Остали приходи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Остали приходи планирани су за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од 3.350.000 динара. </w:t>
      </w:r>
    </w:p>
    <w:p w:rsidR="0062341B" w:rsidRPr="00F25038" w:rsidRDefault="0062341B" w:rsidP="006234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Структура ових прихода приказана је у табели:</w:t>
      </w:r>
    </w:p>
    <w:tbl>
      <w:tblPr>
        <w:tblW w:w="8660" w:type="dxa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Остали приходи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3.350.000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Наплаћена отписана потраживања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2.200.000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Остали непоменути приходи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1.150.000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Приходи од наплаћених штета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150.000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Остали непоменути приходи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6799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1.000.000</w:t>
            </w:r>
          </w:p>
        </w:tc>
      </w:tr>
    </w:tbl>
    <w:p w:rsidR="0062341B" w:rsidRPr="00F25038" w:rsidRDefault="0062341B" w:rsidP="006234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</w:p>
    <w:p w:rsidR="00316FCB" w:rsidRPr="00F25038" w:rsidRDefault="00316FCB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16FCB" w:rsidRPr="00F25038" w:rsidRDefault="00316FCB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54E09" w:rsidRPr="00F25038" w:rsidRDefault="00354E09">
      <w:pPr>
        <w:spacing w:after="0" w:line="240" w:lineRule="auto"/>
        <w:ind w:right="-232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br w:type="page"/>
      </w:r>
    </w:p>
    <w:p w:rsidR="0062341B" w:rsidRPr="00F25038" w:rsidRDefault="0062341B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Приказ расхода</w:t>
      </w:r>
    </w:p>
    <w:p w:rsidR="0062341B" w:rsidRPr="00F25038" w:rsidRDefault="0062341B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Набавна вредност продате робе</w:t>
      </w:r>
    </w:p>
    <w:p w:rsidR="0062341B" w:rsidRPr="00F25038" w:rsidRDefault="0062341B" w:rsidP="0062341B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Набавна вредност продате робе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планирана је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8.000.000 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0" w:type="dxa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Набавна вредност продате робе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8.000.000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Набавна вредност продате робе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8.000.000</w:t>
            </w:r>
          </w:p>
        </w:tc>
      </w:tr>
      <w:tr w:rsidR="0062341B" w:rsidRPr="00F25038" w:rsidTr="00A60A54">
        <w:trPr>
          <w:trHeight w:val="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Набавна вредност продате робе на велико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8.000.000</w:t>
            </w:r>
          </w:p>
        </w:tc>
      </w:tr>
    </w:tbl>
    <w:p w:rsidR="0050018D" w:rsidRPr="00F25038" w:rsidRDefault="0050018D" w:rsidP="005E0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E01E1" w:rsidRPr="00F25038" w:rsidRDefault="005E01E1" w:rsidP="005E0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Набавна вредност продате робе (трошкови средстава за одлеђивање и спречавање залеђивања) планирани су узимајући у обзир очекивани обим саобраћаја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имајући у виду Одлуку о проглашењу линија у јавном интересу у ваздушном саобраћају</w:t>
      </w:r>
      <w:r w:rsidRPr="00F25038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gramEnd"/>
    </w:p>
    <w:p w:rsidR="00FA718A" w:rsidRPr="00F25038" w:rsidRDefault="00FA718A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2832AA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Трошкови материјала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Трошкови материјала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="00316FCB"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48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.</w:t>
      </w:r>
      <w:r w:rsidR="00316FCB"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236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.040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2341B" w:rsidRPr="00F25038" w:rsidRDefault="0062341B" w:rsidP="006234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9215" w:type="dxa"/>
        <w:tblInd w:w="-176" w:type="dxa"/>
        <w:tblLook w:val="04A0"/>
      </w:tblPr>
      <w:tblGrid>
        <w:gridCol w:w="7088"/>
        <w:gridCol w:w="709"/>
        <w:gridCol w:w="1418"/>
      </w:tblGrid>
      <w:tr w:rsidR="0062341B" w:rsidRPr="00F25038" w:rsidTr="004B2D78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Трошкови материјала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316FC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236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.040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материјала за израду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2.183.578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осталог материјала (режијског)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23.959.962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Утрошени материјал за текуће и инвестиционо одржавање основних средстава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13.331.835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Утрошена радна и заштитна опрема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10.138.127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Утрошен канцеларијски материјал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горива и енергије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17.825.000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горива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Уља и мазива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електричне енергије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8.550.000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Утрошен гас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3.325.000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воде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Утрошени резерни делови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4.267.500</w:t>
            </w:r>
          </w:p>
        </w:tc>
      </w:tr>
    </w:tbl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5E01E1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Трошкови зарада и накнада зарада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Трошкови зарада и накнада зарада планирани су за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од </w:t>
      </w:r>
      <w:r w:rsidR="00316FCB" w:rsidRPr="00F25038">
        <w:rPr>
          <w:rFonts w:ascii="Times New Roman" w:hAnsi="Times New Roman"/>
          <w:color w:val="000000" w:themeColor="text1"/>
          <w:sz w:val="24"/>
          <w:szCs w:val="24"/>
        </w:rPr>
        <w:t>208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16FCB" w:rsidRPr="00F25038">
        <w:rPr>
          <w:rFonts w:ascii="Times New Roman" w:hAnsi="Times New Roman"/>
          <w:color w:val="000000" w:themeColor="text1"/>
          <w:sz w:val="24"/>
          <w:szCs w:val="24"/>
        </w:rPr>
        <w:t>642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16FCB" w:rsidRPr="00F25038">
        <w:rPr>
          <w:rFonts w:ascii="Times New Roman" w:hAnsi="Times New Roman"/>
          <w:color w:val="000000" w:themeColor="text1"/>
          <w:sz w:val="24"/>
          <w:szCs w:val="24"/>
        </w:rPr>
        <w:t>024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динара. Структура ових расхода приказана је у следећој табели:</w:t>
      </w:r>
    </w:p>
    <w:tbl>
      <w:tblPr>
        <w:tblW w:w="8931" w:type="dxa"/>
        <w:tblInd w:w="-176" w:type="dxa"/>
        <w:tblLook w:val="04A0"/>
      </w:tblPr>
      <w:tblGrid>
        <w:gridCol w:w="6947"/>
        <w:gridCol w:w="708"/>
        <w:gridCol w:w="1276"/>
      </w:tblGrid>
      <w:tr w:rsidR="0062341B" w:rsidRPr="00F25038" w:rsidTr="004B2D78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Трошкови зарада, накнада зарада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316FC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208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642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024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бруто зарада и накнада зарада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129.892.000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пореза и доприноса на зараде и накнаде зарада на терет послодавца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23.250.668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накнада по уговору о делу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накнада по уговорима о привременим и повременим пословима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40.800.000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накнада члановима управног и надзорног одбора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3.949.356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Остали лични расходи и накнаде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10.650.000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Накнаде трошкова за службена путовања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Остале накнаде-накнаде за превоз до посла и с посла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5.600.000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Остала лична примања-отпремнине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</w:tr>
      <w:tr w:rsidR="00316FCB" w:rsidRPr="00F25038" w:rsidTr="004B2D78">
        <w:trPr>
          <w:trHeight w:val="2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Солидарна помоћ-пакетићи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</w:tbl>
    <w:p w:rsidR="00A60A54" w:rsidRPr="00F25038" w:rsidRDefault="00A60A54" w:rsidP="00A60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60A54" w:rsidRPr="00F25038" w:rsidRDefault="00A60A54" w:rsidP="00A60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Трошкови зарада и накнада зарада </w:t>
      </w:r>
      <w:r w:rsidR="005E01E1"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планирани су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01E1"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узимајући у обзир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потреб</w:t>
      </w:r>
      <w:r w:rsidR="005E01E1"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54E09"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ангажовања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додатног броја радника </w:t>
      </w:r>
      <w:r w:rsidR="005E01E1" w:rsidRPr="00F25038">
        <w:rPr>
          <w:rFonts w:ascii="Times New Roman" w:hAnsi="Times New Roman"/>
          <w:color w:val="000000" w:themeColor="text1"/>
          <w:sz w:val="24"/>
          <w:szCs w:val="24"/>
        </w:rPr>
        <w:t>у складу са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планирани</w:t>
      </w:r>
      <w:r w:rsidR="005E01E1"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обим</w:t>
      </w:r>
      <w:r w:rsidR="005E01E1" w:rsidRPr="00F25038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редовног авио-превоза који је Одлуком о проглашењу линија у јавном интересу у ваздушном саобраћају</w:t>
      </w:r>
      <w:r w:rsidRPr="00F2503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проглашен јавним интересом.</w:t>
      </w:r>
      <w:proofErr w:type="gramEnd"/>
    </w:p>
    <w:p w:rsidR="0092094F" w:rsidRPr="00F25038" w:rsidRDefault="0092094F" w:rsidP="006125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/>
        </w:rPr>
      </w:pPr>
      <w:r w:rsidRPr="00F25038">
        <w:rPr>
          <w:rFonts w:ascii="Times New Roman" w:eastAsia="Calibri" w:hAnsi="Times New Roman" w:cs="Times New Roman"/>
          <w:color w:val="000000" w:themeColor="text1"/>
          <w:sz w:val="24"/>
          <w:szCs w:val="24"/>
          <w:lang/>
        </w:rPr>
        <w:lastRenderedPageBreak/>
        <w:t xml:space="preserve">Трошкови накнада </w:t>
      </w:r>
      <w:r w:rsidRPr="00F25038">
        <w:rPr>
          <w:rFonts w:ascii="Times New Roman" w:hAnsi="Times New Roman" w:cs="Times New Roman"/>
          <w:color w:val="000000" w:themeColor="text1"/>
          <w:sz w:val="24"/>
          <w:szCs w:val="24"/>
        </w:rPr>
        <w:t>по уговорима о привременим и повременим пословима</w:t>
      </w:r>
      <w:r w:rsidRPr="00F25038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планирани су за ангажовање 95 лица у складу са Закључком Комисије за давање сагласности за ново запошљавање и додатно радно ангажовање код корисника јавних средстава 51 број. 112-5100/2019-1 од  29. маја 2019. године.</w:t>
      </w:r>
    </w:p>
    <w:p w:rsidR="00612500" w:rsidRPr="00F25038" w:rsidRDefault="00612500" w:rsidP="00612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</w:pPr>
      <w:r w:rsidRPr="00F250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Помоћ радницима и породици радника планирана је у складу са чланом 55. Колективног уговора Јавног предузећа којим је прописана обавеза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 xml:space="preserve">Послодавца да запосленом исплати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 xml:space="preserve">накнаду трошкова погребних услуга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>у случају смрти запосленог, члана уже породице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 xml:space="preserve"> (брачног друга и деце)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 xml:space="preserve">, родитеља запосленог,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>или члана заједничког породичног домаћинства за којег је актом надлежног државног органа утврђена обавеза издржавања од стране запосленог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>.</w:t>
      </w:r>
    </w:p>
    <w:p w:rsidR="00612500" w:rsidRPr="00F25038" w:rsidRDefault="00612500" w:rsidP="00612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</w:pPr>
    </w:p>
    <w:p w:rsidR="0062341B" w:rsidRPr="00F25038" w:rsidRDefault="0062341B" w:rsidP="0062341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У поглављу 4.5.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ПЛАНИРАНИ ТРОШКОВИ ЗАПОСЛЕНИХ су детаљно објашњене зараде, накнаде зарада и сва друга лична примања.</w:t>
      </w:r>
      <w:proofErr w:type="gramEnd"/>
    </w:p>
    <w:p w:rsidR="0062341B" w:rsidRPr="00F25038" w:rsidRDefault="0062341B" w:rsidP="006234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</w:p>
    <w:p w:rsidR="0062341B" w:rsidRPr="00F25038" w:rsidRDefault="0062341B" w:rsidP="002832AA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Трошкови производних услуга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Трошкови производних услуга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29.516.855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0" w:type="dxa"/>
        <w:jc w:val="center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Трошкови производних услуга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29.516.855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транспортних услуга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4.500.000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услуга одржавања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19.834.855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закупнина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Учешће на сајмовима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493.000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рекламе и пропаганде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рекламе и пропаганде у земљи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осталих услуга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3.999.000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изношења смећа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1.099.000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регистрације возила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Остале услуге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2.700.000</w:t>
            </w:r>
          </w:p>
        </w:tc>
      </w:tr>
    </w:tbl>
    <w:p w:rsidR="00612500" w:rsidRPr="00F25038" w:rsidRDefault="00612500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6234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Трошкови амортизације и резервисања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Трошкови амортизације и резервисања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35.000.000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0" w:type="dxa"/>
        <w:jc w:val="center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Трошкови амортизације и резервисанја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35.000.000</w:t>
            </w:r>
          </w:p>
        </w:tc>
      </w:tr>
      <w:tr w:rsidR="0062341B" w:rsidRPr="00F25038" w:rsidTr="004B2D78">
        <w:trPr>
          <w:trHeight w:val="240"/>
          <w:jc w:val="center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Трошкови амортизације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35.000.000</w:t>
            </w:r>
          </w:p>
        </w:tc>
      </w:tr>
    </w:tbl>
    <w:p w:rsidR="0062341B" w:rsidRPr="00F25038" w:rsidRDefault="0062341B" w:rsidP="006234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cyan"/>
        </w:rPr>
      </w:pPr>
    </w:p>
    <w:p w:rsidR="002832AA" w:rsidRPr="00F25038" w:rsidRDefault="002832AA" w:rsidP="005E01E1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5E01E1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Нематеријални трошкови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Нематеријални трошкови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="00316FCB"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55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.</w:t>
      </w:r>
      <w:r w:rsidR="00316FCB"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310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.</w:t>
      </w:r>
      <w:r w:rsidR="00316FCB"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>455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 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8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6"/>
        <w:gridCol w:w="716"/>
        <w:gridCol w:w="1276"/>
      </w:tblGrid>
      <w:tr w:rsidR="0062341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Нематеријални трошкови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2341B" w:rsidRPr="00F25038" w:rsidRDefault="0062341B" w:rsidP="0031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341B" w:rsidRPr="00F25038" w:rsidRDefault="00316FCB" w:rsidP="00316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55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310</w:t>
            </w:r>
            <w:r w:rsidR="0062341B"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455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непроизводних услуга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32.525.955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ревизије пословања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здравствених услуга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Услуге у вези стручног усавршавања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12.368.205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Остале непроизводне услуге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19.618.750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репрезентације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премије осигурања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4.990.000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платног промета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Трошкови платног промета у земљи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платног промета у иностранству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за банкарске услуге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чланарина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пореза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Остали нематеријални трошкови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7.425.500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Таксе (административне, судске и др.)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4.650.000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Остале таксе (Директорат)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2.000.000</w:t>
            </w:r>
          </w:p>
        </w:tc>
      </w:tr>
      <w:tr w:rsidR="00316FCB" w:rsidRPr="00F25038" w:rsidTr="004B2D78">
        <w:trPr>
          <w:trHeight w:val="240"/>
          <w:jc w:val="center"/>
        </w:trPr>
        <w:tc>
          <w:tcPr>
            <w:tcW w:w="66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Трошкови претплате на часописе и стручне публикације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16FCB" w:rsidRPr="00F25038" w:rsidRDefault="00316FCB" w:rsidP="00316FCB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775.500</w:t>
            </w:r>
          </w:p>
        </w:tc>
      </w:tr>
    </w:tbl>
    <w:p w:rsidR="00C70585" w:rsidRPr="00F25038" w:rsidRDefault="00C70585" w:rsidP="002832AA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2341B" w:rsidRPr="00F25038" w:rsidRDefault="0062341B" w:rsidP="002832AA">
      <w:pPr>
        <w:spacing w:after="0" w:line="240" w:lineRule="auto"/>
        <w:ind w:right="-23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Финансијски расходи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Финансијски расходи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1.900.000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0" w:type="dxa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62341B">
        <w:trPr>
          <w:trHeight w:val="2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Финансијски расходи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1.900.000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Расходи камата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Камата за неблаговремено плаћање јавних прихода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Камата за плаћање добављачима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Негативне курсне разлике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1.600.000</w:t>
            </w:r>
          </w:p>
        </w:tc>
      </w:tr>
    </w:tbl>
    <w:p w:rsidR="0062341B" w:rsidRPr="00F25038" w:rsidRDefault="0062341B" w:rsidP="006234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2341B" w:rsidRPr="00F25038" w:rsidRDefault="0062341B" w:rsidP="00623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Остали расходи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Остали расходи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100.000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tbl>
      <w:tblPr>
        <w:tblW w:w="8660" w:type="dxa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62341B">
        <w:trPr>
          <w:trHeight w:val="2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Остали расходи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100.000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Остали непоменути расходи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Остали ванредни расходи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5799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100.000</w:t>
            </w:r>
          </w:p>
        </w:tc>
      </w:tr>
    </w:tbl>
    <w:p w:rsidR="0062341B" w:rsidRPr="00F25038" w:rsidRDefault="0062341B" w:rsidP="0062341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2341B" w:rsidRPr="00F25038" w:rsidRDefault="0062341B" w:rsidP="00623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Трошкови пословања који се обустављају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Трошкови пословања који се обустављају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планирани су за 2019.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износу од </w:t>
      </w:r>
      <w:r w:rsidRPr="00F250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en-GB"/>
        </w:rPr>
        <w:t xml:space="preserve">100.000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динара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25038">
        <w:rPr>
          <w:rFonts w:ascii="Times New Roman" w:hAnsi="Times New Roman"/>
          <w:bCs/>
          <w:color w:val="000000" w:themeColor="text1"/>
          <w:sz w:val="24"/>
          <w:szCs w:val="24"/>
        </w:rPr>
        <w:t>Структура ових расхода приказана је у табели:</w:t>
      </w:r>
    </w:p>
    <w:p w:rsidR="0062341B" w:rsidRPr="00F25038" w:rsidRDefault="0062341B" w:rsidP="006234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8660" w:type="dxa"/>
        <w:tblInd w:w="95" w:type="dxa"/>
        <w:tblLook w:val="04A0"/>
      </w:tblPr>
      <w:tblGrid>
        <w:gridCol w:w="6676"/>
        <w:gridCol w:w="708"/>
        <w:gridCol w:w="1276"/>
      </w:tblGrid>
      <w:tr w:rsidR="0062341B" w:rsidRPr="00F25038" w:rsidTr="0062341B">
        <w:trPr>
          <w:trHeight w:val="307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Трошкови пословања који се обустављају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A60A54" w:rsidP="00A6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t>100.000</w:t>
            </w:r>
          </w:p>
        </w:tc>
      </w:tr>
      <w:tr w:rsidR="0062341B" w:rsidRPr="00F25038" w:rsidTr="0062341B">
        <w:trPr>
          <w:trHeight w:val="2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</w:rPr>
              <w:t>Трошкови пословања који се обустављају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1B" w:rsidRPr="00F25038" w:rsidRDefault="0062341B" w:rsidP="00623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1B" w:rsidRPr="00F25038" w:rsidRDefault="0062341B" w:rsidP="0062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25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100.000</w:t>
            </w:r>
          </w:p>
        </w:tc>
      </w:tr>
    </w:tbl>
    <w:p w:rsidR="0062341B" w:rsidRPr="00F25038" w:rsidRDefault="0062341B" w:rsidP="00E53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01E1" w:rsidRPr="00F25038" w:rsidRDefault="005E01E1" w:rsidP="005E01E1">
      <w:pPr>
        <w:spacing w:after="0" w:line="240" w:lineRule="auto"/>
        <w:ind w:right="-232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E53E4D" w:rsidP="005E01E1">
      <w:pPr>
        <w:spacing w:after="0" w:line="240" w:lineRule="auto"/>
        <w:ind w:right="-232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Структура прихода је исказана узимајући у обзир обим услуга планиран у периоду од 01.01.2019.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до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31.12.2019.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Кључни елементи који се односе на услуге које пружа предузеће наведени су у табели и графиконима у наставку.</w:t>
      </w:r>
      <w:proofErr w:type="gramEnd"/>
    </w:p>
    <w:p w:rsidR="00E53E4D" w:rsidRPr="00F25038" w:rsidRDefault="00E53E4D" w:rsidP="00E53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1641"/>
        <w:gridCol w:w="1700"/>
        <w:gridCol w:w="1701"/>
        <w:gridCol w:w="1701"/>
      </w:tblGrid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Назив услуге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Јединица мере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Остварено у 2017.години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Остварено у 2018. години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План за 2019. годину</w:t>
            </w:r>
          </w:p>
        </w:tc>
      </w:tr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Опслуживање ваздухоплова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ваздухоплов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1.477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1.417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2.200</w:t>
            </w:r>
          </w:p>
        </w:tc>
      </w:tr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Опслуживање путника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путник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331.582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351.581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498.000</w:t>
            </w:r>
          </w:p>
        </w:tc>
      </w:tr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Складиштење робе (пошиљке под царинским надзором)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</w:t>
            </w:r>
            <w:proofErr w:type="gramEnd"/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</w:tc>
      </w:tr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Складиштење возила под царинским надзором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</w:t>
            </w:r>
            <w:proofErr w:type="gramEnd"/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2.176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2.246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2.400</w:t>
            </w:r>
          </w:p>
        </w:tc>
      </w:tr>
      <w:tr w:rsidR="00E53E4D" w:rsidRPr="00F25038" w:rsidTr="00E53E4D">
        <w:trPr>
          <w:trHeight w:val="340"/>
          <w:jc w:val="center"/>
        </w:trPr>
        <w:tc>
          <w:tcPr>
            <w:tcW w:w="2977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Роба транспортована карго ваздухопловима</w:t>
            </w:r>
          </w:p>
        </w:tc>
        <w:tc>
          <w:tcPr>
            <w:tcW w:w="1641" w:type="dxa"/>
            <w:vAlign w:val="center"/>
          </w:tcPr>
          <w:p w:rsidR="00E53E4D" w:rsidRPr="00F25038" w:rsidRDefault="00E53E4D" w:rsidP="00E53E4D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700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2.543.960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688.307</w:t>
            </w:r>
          </w:p>
        </w:tc>
        <w:tc>
          <w:tcPr>
            <w:tcW w:w="1701" w:type="dxa"/>
            <w:vAlign w:val="center"/>
          </w:tcPr>
          <w:p w:rsidR="00E53E4D" w:rsidRPr="00F25038" w:rsidRDefault="00E53E4D" w:rsidP="00E53E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50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700.000</w:t>
            </w:r>
          </w:p>
        </w:tc>
      </w:tr>
    </w:tbl>
    <w:p w:rsidR="00E53E4D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25038" w:rsidRDefault="00F25038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25038" w:rsidRPr="00F25038" w:rsidRDefault="00F25038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18D" w:rsidRDefault="0050018D" w:rsidP="00E53E4D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25038" w:rsidRDefault="00F25038" w:rsidP="00E53E4D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25038" w:rsidRPr="00F25038" w:rsidRDefault="00F25038" w:rsidP="00E53E4D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72000" cy="2743200"/>
            <wp:effectExtent l="0" t="0" r="0" b="0"/>
            <wp:docPr id="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3E4D" w:rsidRPr="00F25038" w:rsidRDefault="00E53E4D" w:rsidP="00E53E4D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70585" w:rsidRPr="00F25038" w:rsidRDefault="00C70585">
      <w:pPr>
        <w:spacing w:after="0" w:line="240" w:lineRule="auto"/>
        <w:ind w:right="-232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br w:type="page"/>
      </w:r>
    </w:p>
    <w:p w:rsidR="00E53E4D" w:rsidRPr="00F25038" w:rsidRDefault="00E53E4D" w:rsidP="002832AA">
      <w:pPr>
        <w:spacing w:after="0" w:line="240" w:lineRule="auto"/>
        <w:ind w:right="-232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На страни 32. мења се тачка  4.5. </w:t>
      </w:r>
      <w:r w:rsidRPr="00F25038">
        <w:rPr>
          <w:rFonts w:ascii="Times New Roman" w:hAnsi="Times New Roman"/>
          <w:b/>
          <w:caps/>
          <w:color w:val="000000" w:themeColor="text1"/>
          <w:sz w:val="24"/>
          <w:szCs w:val="24"/>
          <w:lang w:val="ru-RU"/>
        </w:rPr>
        <w:t xml:space="preserve">ПЛАНИРАНИ ТРОШКОВИ ЗАПОСЛЕНИХ У 2019. ГОДИНИ 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>и гласи:</w:t>
      </w:r>
    </w:p>
    <w:p w:rsidR="00C53C2E" w:rsidRPr="00F25038" w:rsidRDefault="00C53C2E" w:rsidP="00F6409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cyan"/>
          <w:lang w:val="ru-RU"/>
        </w:rPr>
      </w:pPr>
    </w:p>
    <w:tbl>
      <w:tblPr>
        <w:tblW w:w="5797" w:type="pct"/>
        <w:jc w:val="center"/>
        <w:tblInd w:w="-261" w:type="dxa"/>
        <w:tblLook w:val="04A0"/>
      </w:tblPr>
      <w:tblGrid>
        <w:gridCol w:w="609"/>
        <w:gridCol w:w="2929"/>
        <w:gridCol w:w="1453"/>
        <w:gridCol w:w="1323"/>
        <w:gridCol w:w="1167"/>
        <w:gridCol w:w="1167"/>
        <w:gridCol w:w="1217"/>
        <w:gridCol w:w="1340"/>
      </w:tblGrid>
      <w:tr w:rsidR="00316FCB" w:rsidRPr="00F25038" w:rsidTr="00354E09">
        <w:trPr>
          <w:trHeight w:val="227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Р.бр.</w:t>
            </w:r>
          </w:p>
        </w:tc>
        <w:tc>
          <w:tcPr>
            <w:tcW w:w="2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Трошкови запослених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План 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01.01-31.12.2018. Претходна година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Реализација (процена) 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01.01-31.12.2018. Претходна година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01.01-31.03.2019.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01.01-30.06.2019.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01.01-30.09.2019.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План </w:t>
            </w: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01.01-31.12.2019.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88.202.948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76.521.511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23.520.114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47.465.501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70.530.901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93.682.292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122.019.948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105.704.195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32.614.998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65.836.663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97.802.997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129.892.000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143.861.519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124.588.254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38.453.083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77.621.426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115.309.733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153.142.668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запослених  по кадровској евиденцији - УКУПНО*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146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- на неодређено време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91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 на одређено време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по уговору о делу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220.000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109.968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прималаца накнаде по уговору о делу*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по ауторским уговорима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прималаца накнаде по ауторским уговорима*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по уговору о привременим и повременим пословима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20.400.000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40.800.000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прималаца накнаде по уговору о привременим и повременим пословима*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95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физичким лицима по основу осталих уговора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прималаца накнаде по основу осталих уговора*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члановима скупштине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чланова скупштине*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члановима надзорног одбора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1.199.367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1.199.367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987.339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1.974.678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2.962.017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3.949.354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чланова надзорног одбора*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члановима Комисије за ревизију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чланова Комисије за ревизију*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Превоз запослених на посао и са посла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3.580.000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3.552.045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3.975.000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5.600.000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Дневнице на службеном путу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1.500.000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1.290.594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490.000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980.000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1.470.000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1.960.000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Накнаде трошкова на службеном путу</w:t>
            </w: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1.500.000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1.199.877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510.000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1.020.000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1.530.000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2.040.000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Отпремнина за одлазак у пензију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21.921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21.921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Јубиларне награде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Број прималаца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Смештај и исхрана на терену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Помоћ радницима и породици радника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366.000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550.000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Стипендије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316FCB" w:rsidRPr="00F25038" w:rsidTr="00354E09">
        <w:trPr>
          <w:trHeight w:val="22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Остале накнаде трошкова запосленима и осталим физичким лицима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FCB" w:rsidRPr="00F25038" w:rsidRDefault="00316FCB" w:rsidP="00D37A5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D37A57" w:rsidRPr="00F25038" w:rsidRDefault="00D37A57" w:rsidP="00C53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</w:p>
    <w:p w:rsidR="00C53C2E" w:rsidRPr="00F25038" w:rsidRDefault="00C53C2E" w:rsidP="00C53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250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Трошкови превоза запослених на посао и са посла планирани су 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узимајући у обзир потребу </w:t>
      </w:r>
      <w:r w:rsidR="00354E09"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>ангажовања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додатног броја радника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у складу са планираним обимом редовног авио-превоза који је Одлуком о проглашењу линија у јавном интересу у ваздушном саобраћају</w:t>
      </w:r>
      <w:r w:rsidRPr="00F2503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проглашен јавним интересом.</w:t>
      </w:r>
    </w:p>
    <w:p w:rsidR="00354E09" w:rsidRPr="00F25038" w:rsidRDefault="00354E09" w:rsidP="009209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/>
        </w:rPr>
      </w:pPr>
      <w:proofErr w:type="gramStart"/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Накнаде по уговору о привременим и повременим пословима планиране су за потребе ангажовања </w:t>
      </w:r>
      <w:r w:rsidRPr="00F250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додатног броја радника 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у складу са </w:t>
      </w:r>
      <w:r w:rsidR="0092094F" w:rsidRPr="00F25038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Закључк</w:t>
      </w:r>
      <w:r w:rsidR="00177179" w:rsidRPr="00F25038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ом</w:t>
      </w:r>
      <w:r w:rsidR="0092094F" w:rsidRPr="00F25038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Комисије за давање сагласности за ново запошљавање и додатно радно ангажовање код корисника јавних средстава 51 број.</w:t>
      </w:r>
      <w:proofErr w:type="gramEnd"/>
      <w:r w:rsidR="0092094F" w:rsidRPr="00F25038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112-5100/2019-1 од  29. маја 2019. године.</w:t>
      </w:r>
    </w:p>
    <w:p w:rsidR="00F64096" w:rsidRPr="00F25038" w:rsidRDefault="00F64096" w:rsidP="000017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</w:pPr>
      <w:r w:rsidRPr="00F2503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Помоћ радницима и породици радника планирана је у складу са чланом 55. Колективног уговора Јавног предузећа којим је прописана обавеза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>Послодавца да запосленом исплати</w:t>
      </w:r>
      <w:r w:rsidR="00C53C2E"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 xml:space="preserve">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 xml:space="preserve">накнаду трошкова погребних услуга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>у случају смрти запосленог, члана уже породице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 xml:space="preserve"> (брачног друга и деце)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 xml:space="preserve">, родитеља запосленог, 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>или члана заједничког породичног домаћинства за којег је актом надлежног државног органа утврђена обавеза издржавања од стране запосленог</w:t>
      </w:r>
      <w:r w:rsidRPr="00F2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  <w:t>.</w:t>
      </w:r>
    </w:p>
    <w:p w:rsidR="00F64096" w:rsidRPr="00F25038" w:rsidRDefault="00F64096" w:rsidP="00F64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CS"/>
        </w:rPr>
      </w:pPr>
    </w:p>
    <w:p w:rsidR="00E53E4D" w:rsidRPr="00F25038" w:rsidRDefault="00E53E4D" w:rsidP="00F64096">
      <w:pPr>
        <w:spacing w:after="0" w:line="240" w:lineRule="auto"/>
        <w:ind w:right="-232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ru-RU"/>
        </w:rPr>
        <w:sectPr w:rsidR="00E53E4D" w:rsidRPr="00F25038" w:rsidSect="004743DB">
          <w:headerReference w:type="default" r:id="rId10"/>
          <w:footerReference w:type="defaul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E53E4D" w:rsidRPr="00F25038" w:rsidRDefault="00E53E4D" w:rsidP="00E53E4D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На страни 43. мења се тачка</w:t>
      </w: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 8. ПЛАНИРАНЕ НАБАВКЕ</w:t>
      </w:r>
      <w:r w:rsidRPr="00F250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гласи:</w:t>
      </w:r>
    </w:p>
    <w:p w:rsidR="00F86481" w:rsidRPr="00F25038" w:rsidRDefault="00F86481" w:rsidP="00E53E4D">
      <w:pPr>
        <w:pStyle w:val="NoSpacing"/>
        <w:tabs>
          <w:tab w:val="left" w:pos="284"/>
        </w:tabs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</w:p>
    <w:p w:rsidR="00F86481" w:rsidRPr="00F25038" w:rsidRDefault="00F86481" w:rsidP="00F86481">
      <w:pPr>
        <w:pStyle w:val="NoSpacing"/>
        <w:tabs>
          <w:tab w:val="left" w:pos="284"/>
        </w:tabs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8. ПЛАНИРАНЕ НАБАВКЕ</w:t>
      </w:r>
    </w:p>
    <w:p w:rsidR="00F86481" w:rsidRPr="00F25038" w:rsidRDefault="00F86481" w:rsidP="00E53E4D">
      <w:pPr>
        <w:pStyle w:val="NoSpacing"/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Финансијска средства за набавку добара, радова и услуга планирана су на основу реализације средстава у претходној години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,  анализе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потребних ресурса за реализацију основних циљева из делатности Предузећа и унапређење пословања. </w:t>
      </w:r>
      <w:r w:rsidRPr="00F25038">
        <w:rPr>
          <w:rFonts w:ascii="Times New Roman" w:eastAsia="BookmanOldStyle" w:hAnsi="Times New Roman"/>
          <w:color w:val="000000" w:themeColor="text1"/>
          <w:sz w:val="24"/>
          <w:szCs w:val="24"/>
        </w:rPr>
        <w:t xml:space="preserve">Табела Прилог </w:t>
      </w:r>
      <w:proofErr w:type="gramStart"/>
      <w:r w:rsidRPr="00F25038">
        <w:rPr>
          <w:rFonts w:ascii="Times New Roman" w:eastAsia="BookmanOldStyle" w:hAnsi="Times New Roman"/>
          <w:color w:val="000000" w:themeColor="text1"/>
          <w:sz w:val="24"/>
          <w:szCs w:val="24"/>
        </w:rPr>
        <w:t>13  је</w:t>
      </w:r>
      <w:proofErr w:type="gramEnd"/>
      <w:r w:rsidRPr="00F25038">
        <w:rPr>
          <w:rFonts w:ascii="Times New Roman" w:eastAsia="BookmanOldStyle" w:hAnsi="Times New Roman"/>
          <w:color w:val="000000" w:themeColor="text1"/>
          <w:sz w:val="24"/>
          <w:szCs w:val="24"/>
        </w:rPr>
        <w:t xml:space="preserve"> основ за израду плана јавних набавки за 2019. </w:t>
      </w:r>
      <w:proofErr w:type="gramStart"/>
      <w:r w:rsidRPr="00F25038">
        <w:rPr>
          <w:rFonts w:ascii="Times New Roman" w:eastAsia="BookmanOldStyle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eastAsia="BookmanOldStyle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За реализацију планираних активности Предузећа у 2019.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години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неопходно је прибавити добра и услуге и уговорити извођење радова укупне вредности 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237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439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900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динара (без ПДВ):  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Добра:    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148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177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.040 динара;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Услуге:  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882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860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динара;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Радови:  33.380.000 динара;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Укупно: 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237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439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6276" w:rsidRPr="00F25038">
        <w:rPr>
          <w:rFonts w:ascii="Times New Roman" w:hAnsi="Times New Roman"/>
          <w:color w:val="000000" w:themeColor="text1"/>
          <w:sz w:val="24"/>
          <w:szCs w:val="24"/>
        </w:rPr>
        <w:t>900</w:t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динара.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У планираним набавкама су приказане и набавке чије финансирање је планирано из средстава субвенција за 2018.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годину</w:t>
      </w:r>
      <w:proofErr w:type="gramEnd"/>
      <w:r w:rsidRPr="00F25038">
        <w:rPr>
          <w:rFonts w:ascii="Times New Roman" w:hAnsi="Times New Roman"/>
          <w:color w:val="000000" w:themeColor="text1"/>
          <w:sz w:val="24"/>
          <w:szCs w:val="24"/>
        </w:rPr>
        <w:t xml:space="preserve"> у износу од 94.646.000 динара (без ПДВ).</w:t>
      </w:r>
    </w:p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3738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noProof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Прилог 13 –  </w:t>
      </w:r>
      <w:r w:rsidRPr="00F25038">
        <w:rPr>
          <w:rFonts w:ascii="Times New Roman" w:hAnsi="Times New Roman"/>
          <w:b/>
          <w:i/>
          <w:noProof/>
          <w:color w:val="000000" w:themeColor="text1"/>
          <w:sz w:val="24"/>
          <w:szCs w:val="24"/>
          <w:lang w:val="ru-RU"/>
        </w:rPr>
        <w:t>Планирана финансијска средства за набавку добара, радова и услуга</w:t>
      </w:r>
      <w:r w:rsidRPr="00F25038">
        <w:rPr>
          <w:rFonts w:ascii="Times New Roman" w:hAnsi="Times New Roman"/>
          <w:i/>
          <w:noProof/>
          <w:color w:val="000000" w:themeColor="text1"/>
          <w:sz w:val="24"/>
          <w:szCs w:val="24"/>
          <w:lang w:val="ru-RU"/>
        </w:rPr>
        <w:t xml:space="preserve">         </w:t>
      </w:r>
    </w:p>
    <w:tbl>
      <w:tblPr>
        <w:tblW w:w="55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1134"/>
        <w:gridCol w:w="1276"/>
        <w:gridCol w:w="1276"/>
        <w:gridCol w:w="1275"/>
        <w:gridCol w:w="1278"/>
      </w:tblGrid>
      <w:tr w:rsidR="00013738" w:rsidRPr="00F25038" w:rsidTr="007F5C77">
        <w:trPr>
          <w:trHeight w:val="227"/>
        </w:trPr>
        <w:tc>
          <w:tcPr>
            <w:tcW w:w="851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E53E4D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Times New Roman" w:hAnsi="Times New Roman"/>
                <w:i/>
                <w:noProof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013738"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Редни број</w:t>
            </w:r>
          </w:p>
        </w:tc>
        <w:tc>
          <w:tcPr>
            <w:tcW w:w="3544" w:type="dxa"/>
            <w:vMerge w:val="restart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ПОЗИЦИЈА</w:t>
            </w:r>
          </w:p>
        </w:tc>
        <w:tc>
          <w:tcPr>
            <w:tcW w:w="1134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Реализација у 2018. години *</w:t>
            </w:r>
          </w:p>
        </w:tc>
        <w:tc>
          <w:tcPr>
            <w:tcW w:w="1276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 за                   01.01.-31.03.2019.</w:t>
            </w:r>
          </w:p>
        </w:tc>
        <w:tc>
          <w:tcPr>
            <w:tcW w:w="1276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 за                   01.01.-30.06.2019.</w:t>
            </w:r>
          </w:p>
        </w:tc>
        <w:tc>
          <w:tcPr>
            <w:tcW w:w="1275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 за                   01.01.-30.09.2019.</w:t>
            </w:r>
          </w:p>
        </w:tc>
        <w:tc>
          <w:tcPr>
            <w:tcW w:w="1278" w:type="dxa"/>
            <w:vMerge w:val="restart"/>
            <w:shd w:val="clear" w:color="000000" w:fill="F2F2F2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План за                   01.01.-31.12.2019.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783" w:type="dxa"/>
            <w:gridSpan w:val="6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Добра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Течности за одлеђивање и спречавање залеђивања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758.978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Алат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54.578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490.000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Метална роба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154.020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95.000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343.578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Боје и лакови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46.861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Средства за одржавање хигијене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1.362.724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606.679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1.213.358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1.820.037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2.426.718</w:t>
            </w:r>
          </w:p>
        </w:tc>
      </w:tr>
      <w:tr w:rsidR="00013738" w:rsidRPr="00F25038" w:rsidTr="00354E09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Радна и заштитна одећа, обућа и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3.064.713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1.154.770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2.309.541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4.214.311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7.838.127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Гориво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4.406.590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2.750.000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5.200.000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Уља и мазива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182.736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Електрична енергија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7.442.812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2.137.500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6.412.500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8.550.000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Гас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3.071.704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1.460.000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1.750.000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1.820.000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3.325.000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Вода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375.225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Резервни делови за аеродромску опрему и специјализована аеродромска возила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1.404.604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1.037.500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2.075.000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3.112.500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3.942.500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Канцеларијски и штампани канцеларијски материјал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334.005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680.000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Средства за текуће и инвестиционо одржавање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3.096.791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2.207.551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3.565.101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5.164.652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6.465.117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Рачунарска опрема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2.721.630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5.100.000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5.100.000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5.100.000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Проширење и израда система видео надзора и техничке заштите ограде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Машина за фарбање маневарских површина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Радио-комуникациона опрема (унапређење радио мреже) – ФАЗА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Опрема за несметано одвијање авио саобраћаја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1.931.706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3.901.000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5.580.000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5.835.000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6.200.000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Возило за чишћење снега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66.000.000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66.000.000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66.000.000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66.000.000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Опрема за спасилачко ватрогасну службу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Реконструкција рачунарске мреже (фаза II)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Заштитна одела за прилаз ватри и рад са </w:t>
            </w: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опасним материјама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2.250.000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Рачунарска опрема и периферни уређаји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741.000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741.000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741.000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741.000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Укупно добра: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30.409.678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99.966.000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114.194.000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131.545.000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148.177.040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783" w:type="dxa"/>
            <w:gridSpan w:val="6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Услуге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Одвоз комуналног отпадаи oдвоз отпада категорије 1 и других врста специјалних отпада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511.474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520.000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1.040.050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Остале услуге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7.037.168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690.000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1.382.000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2.072.000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2.765.000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Телекомуникација (мобилна, фиксна, интернет, сита и превозне услуге)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3.833.326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2.100.500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3.250.000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4.275.000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Одржавање система светлосног обележавања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984.000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Одржавање информационог система за оперативне послове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Одржавање информационог система за комерцијално-финансијске послове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Одржавање ватрогасне опреме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556.834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1.567.500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Сервис и одржавање аеродромске опреме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434.537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1.750.000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2.600.000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3.478.055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Сервис и одржавање остале опреме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1.783.256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510.000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1.100.000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1.700.000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1.903.100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Остале услуге одржавања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1.250.920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1.886.000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2.586.200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2.750.000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2.886.200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Лекарски прегледи и здравствене услуге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217.920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197.000</w:t>
            </w:r>
          </w:p>
        </w:tc>
      </w:tr>
      <w:tr w:rsidR="00013738" w:rsidRPr="00F25038" w:rsidTr="00354E09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Услуге обучавања и сертификације запослених у оп</w:t>
            </w:r>
            <w:r w:rsidR="007F5C77"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</w:t>
            </w: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ративним службама аеродрома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942.605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1.500.000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7.790.253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12.248.205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Ревизија пословања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Осигурање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3.978.947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4.500.000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4.990.000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Израда пројеката, техничке документације и остале непроизводне услуге за потребе ЈП "Аеродром Ниш" Ниш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5.713.497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2.195.000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3.500.000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17.116.000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18.632.750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Укупно услуге: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28.114.483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9.871.000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21.828.700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45.328.253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55.882.860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Радови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000000" w:fill="F2F2F2"/>
            <w:noWrap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Израда вертикалних ознака на маневарским површинама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Израда и постављање показивача правца ветра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3.000.000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Радови на формирању тоалета за инвалиде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Изградња ограде дуж комплекса аеродрома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17.753.761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9.600.000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9.600.000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9.600.000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9.600.000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Патролни пут дуж комплекса аеродрома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5.880.000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5.880.000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5.880.000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5.880.000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Заливање пукотина полетно слетне стазе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2.400.000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2.400.000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2.400.000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2.400.000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Укупно радови: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17.753.761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18.380.000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21.380.000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21.380.000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33.380.000</w:t>
            </w:r>
          </w:p>
        </w:tc>
      </w:tr>
      <w:tr w:rsidR="00013738" w:rsidRPr="00F25038" w:rsidTr="007F5C77">
        <w:trPr>
          <w:trHeight w:val="227"/>
        </w:trPr>
        <w:tc>
          <w:tcPr>
            <w:tcW w:w="4395" w:type="dxa"/>
            <w:gridSpan w:val="2"/>
            <w:shd w:val="clear" w:color="000000" w:fill="F2F2F2"/>
            <w:vAlign w:val="bottom"/>
            <w:hideMark/>
          </w:tcPr>
          <w:p w:rsidR="00013738" w:rsidRPr="00F25038" w:rsidRDefault="00013738" w:rsidP="000137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УКУПНО = ДОБРА + УСЛУГЕ+РАДОВИ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76.277.922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128.217.000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157.402.700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198.253.253</w:t>
            </w:r>
          </w:p>
        </w:tc>
        <w:tc>
          <w:tcPr>
            <w:tcW w:w="1278" w:type="dxa"/>
            <w:shd w:val="clear" w:color="000000" w:fill="F2F2F2"/>
            <w:noWrap/>
            <w:vAlign w:val="center"/>
            <w:hideMark/>
          </w:tcPr>
          <w:p w:rsidR="00013738" w:rsidRPr="00F25038" w:rsidRDefault="00013738" w:rsidP="00013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2503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237.439.900</w:t>
            </w:r>
          </w:p>
        </w:tc>
      </w:tr>
    </w:tbl>
    <w:p w:rsidR="00E53E4D" w:rsidRPr="00F25038" w:rsidRDefault="00E53E4D" w:rsidP="00E53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53C2E" w:rsidRPr="00F25038" w:rsidRDefault="00C53C2E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5C77" w:rsidRPr="00F25038" w:rsidRDefault="007F5C77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5C77" w:rsidRPr="00F25038" w:rsidRDefault="007F5C77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5C77" w:rsidRPr="00F25038" w:rsidRDefault="007F5C77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940D9" w:rsidRPr="00F25038" w:rsidRDefault="004940D9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>ЈП „Аеродром Ниш</w:t>
      </w:r>
      <w:proofErr w:type="gramStart"/>
      <w:r w:rsidRPr="00F25038">
        <w:rPr>
          <w:rFonts w:ascii="Times New Roman" w:hAnsi="Times New Roman"/>
          <w:color w:val="000000" w:themeColor="text1"/>
          <w:sz w:val="24"/>
          <w:szCs w:val="24"/>
        </w:rPr>
        <w:t>“ Ниш</w:t>
      </w:r>
      <w:proofErr w:type="gramEnd"/>
    </w:p>
    <w:p w:rsidR="004940D9" w:rsidRPr="00F25038" w:rsidRDefault="004940D9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  <w:t>Председник Надзорног одбора</w:t>
      </w:r>
    </w:p>
    <w:p w:rsidR="004940D9" w:rsidRPr="00F25038" w:rsidRDefault="004940D9" w:rsidP="004940D9">
      <w:pPr>
        <w:pStyle w:val="NoSpacing"/>
        <w:tabs>
          <w:tab w:val="left" w:pos="284"/>
        </w:tabs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940D9" w:rsidRPr="00F25038" w:rsidRDefault="004940D9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940D9" w:rsidRPr="00F25038" w:rsidRDefault="004940D9" w:rsidP="004940D9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644223" w:rsidRPr="00F25038">
        <w:rPr>
          <w:rFonts w:ascii="Times New Roman" w:hAnsi="Times New Roman"/>
          <w:b/>
          <w:color w:val="000000" w:themeColor="text1"/>
          <w:sz w:val="24"/>
          <w:szCs w:val="24"/>
        </w:rPr>
        <w:t>Дејан</w:t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44223" w:rsidRPr="00F25038">
        <w:rPr>
          <w:rFonts w:ascii="Times New Roman" w:hAnsi="Times New Roman"/>
          <w:b/>
          <w:color w:val="000000" w:themeColor="text1"/>
          <w:sz w:val="24"/>
          <w:szCs w:val="24"/>
        </w:rPr>
        <w:t>Димитријевић</w:t>
      </w:r>
      <w:r w:rsidRPr="00F25038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</w:p>
    <w:p w:rsidR="004743DB" w:rsidRPr="00F25038" w:rsidRDefault="004940D9" w:rsidP="00C53C2E">
      <w:pPr>
        <w:pStyle w:val="NoSpacing"/>
        <w:tabs>
          <w:tab w:val="left" w:pos="284"/>
        </w:tabs>
        <w:ind w:left="709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2503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F5C77" w:rsidRPr="00F25038">
        <w:rPr>
          <w:rFonts w:ascii="Times New Roman" w:hAnsi="Times New Roman"/>
          <w:color w:val="000000" w:themeColor="text1"/>
          <w:sz w:val="24"/>
          <w:szCs w:val="24"/>
        </w:rPr>
        <w:t>Дипл.инж.електротехнике</w:t>
      </w:r>
    </w:p>
    <w:sectPr w:rsidR="004743DB" w:rsidRPr="00F25038" w:rsidSect="004743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6E" w:rsidRDefault="00B72C6E" w:rsidP="00E53E4D">
      <w:pPr>
        <w:spacing w:after="0" w:line="240" w:lineRule="auto"/>
      </w:pPr>
      <w:r>
        <w:separator/>
      </w:r>
    </w:p>
  </w:endnote>
  <w:endnote w:type="continuationSeparator" w:id="0">
    <w:p w:rsidR="00B72C6E" w:rsidRDefault="00B72C6E" w:rsidP="00E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16"/>
      </w:rPr>
      <w:id w:val="46150513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92094F" w:rsidRPr="00E53E4D" w:rsidRDefault="0092094F">
        <w:pPr>
          <w:pStyle w:val="Footer"/>
          <w:jc w:val="center"/>
          <w:rPr>
            <w:rFonts w:ascii="Times New Roman" w:hAnsi="Times New Roman"/>
            <w:sz w:val="16"/>
          </w:rPr>
        </w:pPr>
        <w:r w:rsidRPr="00E53E4D">
          <w:rPr>
            <w:rFonts w:ascii="Times New Roman" w:hAnsi="Times New Roman"/>
            <w:sz w:val="16"/>
          </w:rPr>
          <w:t xml:space="preserve">страна </w:t>
        </w:r>
        <w:r w:rsidRPr="00E53E4D">
          <w:rPr>
            <w:rFonts w:ascii="Times New Roman" w:hAnsi="Times New Roman"/>
            <w:sz w:val="16"/>
            <w:szCs w:val="24"/>
          </w:rPr>
          <w:fldChar w:fldCharType="begin"/>
        </w:r>
        <w:r w:rsidRPr="00E53E4D">
          <w:rPr>
            <w:rFonts w:ascii="Times New Roman" w:hAnsi="Times New Roman"/>
            <w:sz w:val="16"/>
          </w:rPr>
          <w:instrText xml:space="preserve"> PAGE </w:instrText>
        </w:r>
        <w:r w:rsidRPr="00E53E4D">
          <w:rPr>
            <w:rFonts w:ascii="Times New Roman" w:hAnsi="Times New Roman"/>
            <w:sz w:val="16"/>
            <w:szCs w:val="24"/>
          </w:rPr>
          <w:fldChar w:fldCharType="separate"/>
        </w:r>
        <w:r w:rsidR="00F25038">
          <w:rPr>
            <w:rFonts w:ascii="Times New Roman" w:hAnsi="Times New Roman"/>
            <w:noProof/>
            <w:sz w:val="16"/>
          </w:rPr>
          <w:t>1</w:t>
        </w:r>
        <w:r w:rsidRPr="00E53E4D">
          <w:rPr>
            <w:rFonts w:ascii="Times New Roman" w:hAnsi="Times New Roman"/>
            <w:sz w:val="16"/>
            <w:szCs w:val="24"/>
          </w:rPr>
          <w:fldChar w:fldCharType="end"/>
        </w:r>
        <w:r w:rsidRPr="00E53E4D">
          <w:rPr>
            <w:rFonts w:ascii="Times New Roman" w:hAnsi="Times New Roman"/>
            <w:sz w:val="16"/>
          </w:rPr>
          <w:t xml:space="preserve"> oд </w:t>
        </w:r>
        <w:r w:rsidRPr="00E53E4D">
          <w:rPr>
            <w:rFonts w:ascii="Times New Roman" w:hAnsi="Times New Roman"/>
            <w:sz w:val="16"/>
            <w:szCs w:val="24"/>
          </w:rPr>
          <w:fldChar w:fldCharType="begin"/>
        </w:r>
        <w:r w:rsidRPr="00E53E4D">
          <w:rPr>
            <w:rFonts w:ascii="Times New Roman" w:hAnsi="Times New Roman"/>
            <w:sz w:val="16"/>
          </w:rPr>
          <w:instrText xml:space="preserve"> NUMPAGES  </w:instrText>
        </w:r>
        <w:r w:rsidRPr="00E53E4D">
          <w:rPr>
            <w:rFonts w:ascii="Times New Roman" w:hAnsi="Times New Roman"/>
            <w:sz w:val="16"/>
            <w:szCs w:val="24"/>
          </w:rPr>
          <w:fldChar w:fldCharType="separate"/>
        </w:r>
        <w:r w:rsidR="00F25038">
          <w:rPr>
            <w:rFonts w:ascii="Times New Roman" w:hAnsi="Times New Roman"/>
            <w:noProof/>
            <w:sz w:val="16"/>
          </w:rPr>
          <w:t>24</w:t>
        </w:r>
        <w:r w:rsidRPr="00E53E4D">
          <w:rPr>
            <w:rFonts w:ascii="Times New Roman" w:hAnsi="Times New Roman"/>
            <w:sz w:val="16"/>
            <w:szCs w:val="24"/>
          </w:rPr>
          <w:fldChar w:fldCharType="end"/>
        </w:r>
      </w:p>
    </w:sdtContent>
  </w:sdt>
  <w:p w:rsidR="0092094F" w:rsidRDefault="00920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6E" w:rsidRDefault="00B72C6E" w:rsidP="00E53E4D">
      <w:pPr>
        <w:spacing w:after="0" w:line="240" w:lineRule="auto"/>
      </w:pPr>
      <w:r>
        <w:separator/>
      </w:r>
    </w:p>
  </w:footnote>
  <w:footnote w:type="continuationSeparator" w:id="0">
    <w:p w:rsidR="00B72C6E" w:rsidRDefault="00B72C6E" w:rsidP="00E5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4F" w:rsidRPr="0067063D" w:rsidRDefault="0092094F" w:rsidP="00E53E4D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67063D">
      <w:rPr>
        <w:rFonts w:ascii="Times New Roman" w:hAnsi="Times New Roman" w:cs="Times New Roman"/>
        <w:sz w:val="16"/>
        <w:szCs w:val="16"/>
      </w:rPr>
      <w:t xml:space="preserve">ПРОГРАМ О ИЗМЕНАМА И ДОПУНАМА ПРОГРАМА ПОСЛОВАЊА </w:t>
    </w:r>
  </w:p>
  <w:p w:rsidR="0092094F" w:rsidRPr="0067063D" w:rsidRDefault="0092094F" w:rsidP="00E53E4D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67063D">
      <w:rPr>
        <w:rFonts w:ascii="Times New Roman" w:hAnsi="Times New Roman" w:cs="Times New Roman"/>
        <w:sz w:val="16"/>
        <w:szCs w:val="16"/>
      </w:rPr>
      <w:t>ЈП „АЕРОДРОМ НИШ</w:t>
    </w:r>
    <w:proofErr w:type="gramStart"/>
    <w:r w:rsidRPr="0067063D">
      <w:rPr>
        <w:rFonts w:ascii="Times New Roman" w:hAnsi="Times New Roman" w:cs="Times New Roman"/>
        <w:sz w:val="16"/>
        <w:szCs w:val="16"/>
      </w:rPr>
      <w:t>“ НИШ</w:t>
    </w:r>
    <w:proofErr w:type="gramEnd"/>
    <w:r w:rsidRPr="0067063D">
      <w:rPr>
        <w:rFonts w:ascii="Times New Roman" w:hAnsi="Times New Roman" w:cs="Times New Roman"/>
        <w:sz w:val="16"/>
        <w:szCs w:val="16"/>
      </w:rPr>
      <w:t xml:space="preserve"> ЗА 2019. ГОДИНУ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014"/>
    <w:multiLevelType w:val="hybridMultilevel"/>
    <w:tmpl w:val="BD96DCC8"/>
    <w:lvl w:ilvl="0" w:tplc="9F26E94C">
      <w:start w:val="18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6FBD"/>
    <w:multiLevelType w:val="multilevel"/>
    <w:tmpl w:val="F13C4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877450D"/>
    <w:multiLevelType w:val="hybridMultilevel"/>
    <w:tmpl w:val="DF04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01591"/>
    <w:multiLevelType w:val="multilevel"/>
    <w:tmpl w:val="37786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6E11FB2"/>
    <w:multiLevelType w:val="hybridMultilevel"/>
    <w:tmpl w:val="340C2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62BFB"/>
    <w:multiLevelType w:val="multilevel"/>
    <w:tmpl w:val="ABF4337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52038"/>
    <w:rsid w:val="00001745"/>
    <w:rsid w:val="00013738"/>
    <w:rsid w:val="000672AB"/>
    <w:rsid w:val="00074C1C"/>
    <w:rsid w:val="00094438"/>
    <w:rsid w:val="00095BA5"/>
    <w:rsid w:val="000D79A6"/>
    <w:rsid w:val="001129A6"/>
    <w:rsid w:val="00130F28"/>
    <w:rsid w:val="001321B5"/>
    <w:rsid w:val="00132A68"/>
    <w:rsid w:val="00154ABE"/>
    <w:rsid w:val="00157AEE"/>
    <w:rsid w:val="00177179"/>
    <w:rsid w:val="00184711"/>
    <w:rsid w:val="0018725B"/>
    <w:rsid w:val="001B59CF"/>
    <w:rsid w:val="001D48E2"/>
    <w:rsid w:val="001D6A56"/>
    <w:rsid w:val="001F1D65"/>
    <w:rsid w:val="0021657A"/>
    <w:rsid w:val="00263145"/>
    <w:rsid w:val="0027518C"/>
    <w:rsid w:val="002832AA"/>
    <w:rsid w:val="00290BB8"/>
    <w:rsid w:val="002A316A"/>
    <w:rsid w:val="002E5D04"/>
    <w:rsid w:val="002F084F"/>
    <w:rsid w:val="00303199"/>
    <w:rsid w:val="00316FCB"/>
    <w:rsid w:val="00334D12"/>
    <w:rsid w:val="003505E2"/>
    <w:rsid w:val="00354E09"/>
    <w:rsid w:val="00363823"/>
    <w:rsid w:val="0036499E"/>
    <w:rsid w:val="00371BD8"/>
    <w:rsid w:val="0037509C"/>
    <w:rsid w:val="00397666"/>
    <w:rsid w:val="004064C9"/>
    <w:rsid w:val="004331BC"/>
    <w:rsid w:val="00435C10"/>
    <w:rsid w:val="004372C1"/>
    <w:rsid w:val="00467C2E"/>
    <w:rsid w:val="004743DB"/>
    <w:rsid w:val="004940D9"/>
    <w:rsid w:val="004B006B"/>
    <w:rsid w:val="004B2D78"/>
    <w:rsid w:val="004F0AC4"/>
    <w:rsid w:val="004F5B5E"/>
    <w:rsid w:val="0050018D"/>
    <w:rsid w:val="0050156D"/>
    <w:rsid w:val="00525B42"/>
    <w:rsid w:val="00592C3B"/>
    <w:rsid w:val="00593B02"/>
    <w:rsid w:val="00595A76"/>
    <w:rsid w:val="005E01E1"/>
    <w:rsid w:val="005F1A92"/>
    <w:rsid w:val="005F4004"/>
    <w:rsid w:val="0060573C"/>
    <w:rsid w:val="00612500"/>
    <w:rsid w:val="0062341B"/>
    <w:rsid w:val="00644223"/>
    <w:rsid w:val="00666C1D"/>
    <w:rsid w:val="006770B6"/>
    <w:rsid w:val="00714742"/>
    <w:rsid w:val="007F5C77"/>
    <w:rsid w:val="008118FE"/>
    <w:rsid w:val="00857D3C"/>
    <w:rsid w:val="0088752C"/>
    <w:rsid w:val="008A7862"/>
    <w:rsid w:val="008B7A57"/>
    <w:rsid w:val="008F3747"/>
    <w:rsid w:val="008F6AF5"/>
    <w:rsid w:val="0091054B"/>
    <w:rsid w:val="0092094F"/>
    <w:rsid w:val="009235F5"/>
    <w:rsid w:val="00950B01"/>
    <w:rsid w:val="00974264"/>
    <w:rsid w:val="00975B34"/>
    <w:rsid w:val="009A5BED"/>
    <w:rsid w:val="009A7E9D"/>
    <w:rsid w:val="009B2528"/>
    <w:rsid w:val="009D0C6D"/>
    <w:rsid w:val="009D266D"/>
    <w:rsid w:val="00A07AC3"/>
    <w:rsid w:val="00A60A54"/>
    <w:rsid w:val="00A97493"/>
    <w:rsid w:val="00AC6437"/>
    <w:rsid w:val="00AF3616"/>
    <w:rsid w:val="00AF6B4D"/>
    <w:rsid w:val="00B008C0"/>
    <w:rsid w:val="00B07CC0"/>
    <w:rsid w:val="00B72C6E"/>
    <w:rsid w:val="00BB201C"/>
    <w:rsid w:val="00BB6301"/>
    <w:rsid w:val="00BB67EA"/>
    <w:rsid w:val="00C134F4"/>
    <w:rsid w:val="00C53C2E"/>
    <w:rsid w:val="00C70585"/>
    <w:rsid w:val="00C9095A"/>
    <w:rsid w:val="00D059E7"/>
    <w:rsid w:val="00D15323"/>
    <w:rsid w:val="00D20C50"/>
    <w:rsid w:val="00D37A57"/>
    <w:rsid w:val="00D52038"/>
    <w:rsid w:val="00D62E2B"/>
    <w:rsid w:val="00DD2C74"/>
    <w:rsid w:val="00E30050"/>
    <w:rsid w:val="00E35831"/>
    <w:rsid w:val="00E53E4D"/>
    <w:rsid w:val="00E76280"/>
    <w:rsid w:val="00E93334"/>
    <w:rsid w:val="00E95F88"/>
    <w:rsid w:val="00E96276"/>
    <w:rsid w:val="00EB244D"/>
    <w:rsid w:val="00EC7D02"/>
    <w:rsid w:val="00F25038"/>
    <w:rsid w:val="00F26C46"/>
    <w:rsid w:val="00F309CE"/>
    <w:rsid w:val="00F64096"/>
    <w:rsid w:val="00F716EC"/>
    <w:rsid w:val="00F86481"/>
    <w:rsid w:val="00FA718A"/>
    <w:rsid w:val="00FC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23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4D"/>
    <w:pPr>
      <w:spacing w:after="200" w:line="276" w:lineRule="auto"/>
      <w:ind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E4D"/>
    <w:pPr>
      <w:ind w:right="0" w:firstLine="0"/>
      <w:jc w:val="left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E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3E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3E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E4D"/>
  </w:style>
  <w:style w:type="paragraph" w:styleId="Footer">
    <w:name w:val="footer"/>
    <w:basedOn w:val="Normal"/>
    <w:link w:val="FooterChar"/>
    <w:uiPriority w:val="99"/>
    <w:unhideWhenUsed/>
    <w:rsid w:val="00E53E4D"/>
    <w:pPr>
      <w:pBdr>
        <w:top w:val="single" w:sz="4" w:space="1" w:color="D9D9D9" w:themeColor="background1" w:themeShade="D9"/>
      </w:pBdr>
      <w:tabs>
        <w:tab w:val="center" w:pos="4703"/>
        <w:tab w:val="right" w:pos="9406"/>
      </w:tabs>
      <w:spacing w:after="0" w:line="240" w:lineRule="auto"/>
      <w:jc w:val="right"/>
    </w:pPr>
    <w:rPr>
      <w:color w:val="7F7F7F" w:themeColor="background1" w:themeShade="7F"/>
      <w:spacing w:val="60"/>
    </w:rPr>
  </w:style>
  <w:style w:type="character" w:customStyle="1" w:styleId="FooterChar">
    <w:name w:val="Footer Char"/>
    <w:basedOn w:val="DefaultParagraphFont"/>
    <w:link w:val="Footer"/>
    <w:uiPriority w:val="99"/>
    <w:rsid w:val="00E53E4D"/>
    <w:rPr>
      <w:color w:val="7F7F7F" w:themeColor="background1" w:themeShade="7F"/>
      <w:spacing w:val="60"/>
    </w:rPr>
  </w:style>
  <w:style w:type="character" w:styleId="Hyperlink">
    <w:name w:val="Hyperlink"/>
    <w:basedOn w:val="DefaultParagraphFont"/>
    <w:uiPriority w:val="99"/>
    <w:semiHidden/>
    <w:unhideWhenUsed/>
    <w:rsid w:val="0062341B"/>
    <w:rPr>
      <w:color w:val="0000FF"/>
      <w:u w:val="single"/>
    </w:rPr>
  </w:style>
  <w:style w:type="paragraph" w:customStyle="1" w:styleId="font5">
    <w:name w:val="font5"/>
    <w:basedOn w:val="Normal"/>
    <w:rsid w:val="0062341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62341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63">
    <w:name w:val="xl63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"/>
    <w:rsid w:val="006234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6234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6">
    <w:name w:val="xl86"/>
    <w:basedOn w:val="Normal"/>
    <w:rsid w:val="006234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8">
    <w:name w:val="xl88"/>
    <w:basedOn w:val="Normal"/>
    <w:rsid w:val="00623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6234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6234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6234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200" b="0" i="0" baseline="0">
                <a:latin typeface="Times New Roman" pitchFamily="18" charset="0"/>
              </a:rPr>
              <a:t>Број опслужених ваздухоплова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'број ваздухоплова'!$R$4</c:f>
              <c:strCache>
                <c:ptCount val="1"/>
                <c:pt idx="0">
                  <c:v>Број опслужених ваздухоплова</c:v>
                </c:pt>
              </c:strCache>
            </c:strRef>
          </c:tx>
          <c:cat>
            <c:strRef>
              <c:f>'број ваздухоплова'!$Q$5:$Q$7</c:f>
              <c:strCache>
                <c:ptCount val="3"/>
                <c:pt idx="0">
                  <c:v>Остварено у 2017.години</c:v>
                </c:pt>
                <c:pt idx="1">
                  <c:v>Остварено за 2018. годину</c:v>
                </c:pt>
                <c:pt idx="2">
                  <c:v>План за 2019. годину</c:v>
                </c:pt>
              </c:strCache>
            </c:strRef>
          </c:cat>
          <c:val>
            <c:numRef>
              <c:f>'број ваздухоплова'!$R$5:$R$7</c:f>
              <c:numCache>
                <c:formatCode>#,##0</c:formatCode>
                <c:ptCount val="3"/>
                <c:pt idx="0">
                  <c:v>1477</c:v>
                </c:pt>
                <c:pt idx="1">
                  <c:v>1417</c:v>
                </c:pt>
                <c:pt idx="2">
                  <c:v>2200</c:v>
                </c:pt>
              </c:numCache>
            </c:numRef>
          </c:val>
        </c:ser>
        <c:axId val="94996352"/>
        <c:axId val="94997888"/>
      </c:barChart>
      <c:catAx>
        <c:axId val="94996352"/>
        <c:scaling>
          <c:orientation val="minMax"/>
        </c:scaling>
        <c:axPos val="b"/>
        <c:tickLblPos val="nextTo"/>
        <c:crossAx val="94997888"/>
        <c:crosses val="autoZero"/>
        <c:auto val="1"/>
        <c:lblAlgn val="ctr"/>
        <c:lblOffset val="100"/>
      </c:catAx>
      <c:valAx>
        <c:axId val="94997888"/>
        <c:scaling>
          <c:orientation val="minMax"/>
        </c:scaling>
        <c:axPos val="l"/>
        <c:majorGridlines/>
        <c:numFmt formatCode="#,##0" sourceLinked="1"/>
        <c:tickLblPos val="nextTo"/>
        <c:crossAx val="9499635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200" b="0" i="0" baseline="0">
                <a:latin typeface="Times New Roman" pitchFamily="18" charset="0"/>
              </a:rPr>
              <a:t>Број опслужених путника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'број путника'!$R$4</c:f>
              <c:strCache>
                <c:ptCount val="1"/>
                <c:pt idx="0">
                  <c:v>Број опслужених путника</c:v>
                </c:pt>
              </c:strCache>
            </c:strRef>
          </c:tx>
          <c:cat>
            <c:strRef>
              <c:f>'број путника'!$Q$5:$Q$7</c:f>
              <c:strCache>
                <c:ptCount val="3"/>
                <c:pt idx="0">
                  <c:v>Остварено у 2017.години</c:v>
                </c:pt>
                <c:pt idx="1">
                  <c:v>Остварено за 2018. годину</c:v>
                </c:pt>
                <c:pt idx="2">
                  <c:v>План за 2019. годину</c:v>
                </c:pt>
              </c:strCache>
            </c:strRef>
          </c:cat>
          <c:val>
            <c:numRef>
              <c:f>'број путника'!$R$5:$R$7</c:f>
              <c:numCache>
                <c:formatCode>#,##0</c:formatCode>
                <c:ptCount val="3"/>
                <c:pt idx="0">
                  <c:v>331582</c:v>
                </c:pt>
                <c:pt idx="1">
                  <c:v>351581</c:v>
                </c:pt>
                <c:pt idx="2">
                  <c:v>498000</c:v>
                </c:pt>
              </c:numCache>
            </c:numRef>
          </c:val>
        </c:ser>
        <c:axId val="96264576"/>
        <c:axId val="96266112"/>
      </c:barChart>
      <c:catAx>
        <c:axId val="96264576"/>
        <c:scaling>
          <c:orientation val="minMax"/>
        </c:scaling>
        <c:axPos val="b"/>
        <c:tickLblPos val="nextTo"/>
        <c:crossAx val="96266112"/>
        <c:crosses val="autoZero"/>
        <c:auto val="1"/>
        <c:lblAlgn val="ctr"/>
        <c:lblOffset val="100"/>
      </c:catAx>
      <c:valAx>
        <c:axId val="96266112"/>
        <c:scaling>
          <c:orientation val="minMax"/>
        </c:scaling>
        <c:axPos val="l"/>
        <c:majorGridlines/>
        <c:numFmt formatCode="#,##0" sourceLinked="1"/>
        <c:tickLblPos val="nextTo"/>
        <c:crossAx val="9626457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67A2E-6AD9-40BF-8602-B1D02FD0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9304</Words>
  <Characters>53037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mdimitrijevic</dc:creator>
  <cp:lastModifiedBy>mdimitrijevic</cp:lastModifiedBy>
  <cp:revision>2</cp:revision>
  <cp:lastPrinted>2019-05-30T14:29:00Z</cp:lastPrinted>
  <dcterms:created xsi:type="dcterms:W3CDTF">2019-06-05T08:33:00Z</dcterms:created>
  <dcterms:modified xsi:type="dcterms:W3CDTF">2019-06-05T08:33:00Z</dcterms:modified>
</cp:coreProperties>
</file>