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95" w:type="dxa"/>
        <w:tblLook w:val="01E0" w:firstRow="1" w:lastRow="1" w:firstColumn="1" w:lastColumn="1" w:noHBand="0" w:noVBand="0"/>
      </w:tblPr>
      <w:tblGrid>
        <w:gridCol w:w="4032"/>
      </w:tblGrid>
      <w:tr w:rsidR="00560515" w:rsidRPr="00FE6A7F" w:rsidTr="00BF2097">
        <w:trPr>
          <w:trHeight w:val="524"/>
        </w:trPr>
        <w:tc>
          <w:tcPr>
            <w:tcW w:w="4032" w:type="dxa"/>
          </w:tcPr>
          <w:p w:rsidR="00BF2097" w:rsidRPr="00E22FF2" w:rsidRDefault="00BF2097" w:rsidP="00BF20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E22FF2"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601A9146" wp14:editId="764422B0">
                  <wp:extent cx="628650" cy="93669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erbia_gerb - NOV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1035" cy="97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F2097" w:rsidRPr="00E22FF2" w:rsidRDefault="00BF2097" w:rsidP="00BF20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Cyrl-CS"/>
              </w:rPr>
            </w:pPr>
            <w:r w:rsidRPr="00E22FF2">
              <w:rPr>
                <w:rFonts w:ascii="Arial" w:eastAsia="Times New Roman" w:hAnsi="Arial" w:cs="Arial"/>
                <w:lang w:val="sr-Cyrl-CS"/>
              </w:rPr>
              <w:t>РЕПУБЛИКА СРБИЈА</w:t>
            </w:r>
          </w:p>
          <w:p w:rsidR="00BF2097" w:rsidRPr="00E22FF2" w:rsidRDefault="00BF2097" w:rsidP="00BF20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Cyrl-CS"/>
              </w:rPr>
            </w:pPr>
            <w:r w:rsidRPr="00E22FF2">
              <w:rPr>
                <w:rFonts w:ascii="Arial" w:eastAsia="Times New Roman" w:hAnsi="Arial" w:cs="Arial"/>
                <w:lang w:val="sr-Cyrl-CS"/>
              </w:rPr>
              <w:t>РЕПУБЛИЧКИ ГЕОДЕТСКИ ЗАВОД</w:t>
            </w:r>
          </w:p>
          <w:p w:rsidR="00BF2097" w:rsidRPr="00E22FF2" w:rsidRDefault="00BF2097" w:rsidP="00BF20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Cyrl-CS"/>
              </w:rPr>
            </w:pPr>
            <w:r w:rsidRPr="0080589E">
              <w:rPr>
                <w:rFonts w:ascii="Arial" w:eastAsia="Times New Roman" w:hAnsi="Arial" w:cs="Arial"/>
                <w:lang w:val="sr-Cyrl-CS"/>
              </w:rPr>
              <w:t xml:space="preserve">Датум: </w:t>
            </w:r>
            <w:r w:rsidR="0080589E" w:rsidRPr="0080589E">
              <w:rPr>
                <w:rFonts w:ascii="Arial" w:eastAsia="Times New Roman" w:hAnsi="Arial" w:cs="Arial"/>
                <w:lang w:val="sr-Cyrl-RS"/>
              </w:rPr>
              <w:t>4</w:t>
            </w:r>
            <w:r w:rsidRPr="0080589E">
              <w:rPr>
                <w:rFonts w:ascii="Arial" w:eastAsia="Times New Roman" w:hAnsi="Arial" w:cs="Arial"/>
                <w:lang w:val="sr-Cyrl-CS"/>
              </w:rPr>
              <w:t>.</w:t>
            </w:r>
            <w:r w:rsidR="0080589E" w:rsidRPr="0080589E">
              <w:rPr>
                <w:rFonts w:ascii="Arial" w:eastAsia="Times New Roman" w:hAnsi="Arial" w:cs="Arial"/>
                <w:lang w:val="sr-Cyrl-RS"/>
              </w:rPr>
              <w:t>4</w:t>
            </w:r>
            <w:r w:rsidRPr="0080589E">
              <w:rPr>
                <w:rFonts w:ascii="Arial" w:eastAsia="Times New Roman" w:hAnsi="Arial" w:cs="Arial"/>
                <w:lang w:val="sr-Cyrl-CS"/>
              </w:rPr>
              <w:t>.20</w:t>
            </w:r>
            <w:r w:rsidR="00E22FF2" w:rsidRPr="0080589E">
              <w:rPr>
                <w:rFonts w:ascii="Arial" w:eastAsia="Times New Roman" w:hAnsi="Arial" w:cs="Arial"/>
                <w:lang w:val="sr-Latn-RS"/>
              </w:rPr>
              <w:t>23</w:t>
            </w:r>
            <w:r w:rsidRPr="0080589E">
              <w:rPr>
                <w:rFonts w:ascii="Arial" w:eastAsia="Times New Roman" w:hAnsi="Arial" w:cs="Arial"/>
                <w:lang w:val="sr-Cyrl-CS"/>
              </w:rPr>
              <w:t>. године</w:t>
            </w:r>
            <w:bookmarkStart w:id="0" w:name="_GoBack"/>
            <w:bookmarkEnd w:id="0"/>
          </w:p>
          <w:p w:rsidR="00BF2097" w:rsidRPr="00E22FF2" w:rsidRDefault="00BF2097" w:rsidP="00BF20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Cyrl-CS"/>
              </w:rPr>
            </w:pPr>
            <w:r w:rsidRPr="00E22FF2">
              <w:rPr>
                <w:rFonts w:ascii="Arial" w:eastAsia="Times New Roman" w:hAnsi="Arial" w:cs="Arial"/>
                <w:lang w:val="sr-Cyrl-CS"/>
              </w:rPr>
              <w:t>Булевар Војводе Мишића 39</w:t>
            </w:r>
          </w:p>
          <w:p w:rsidR="00BF2097" w:rsidRPr="00E22FF2" w:rsidRDefault="00BF2097" w:rsidP="00BF20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Cyrl-CS"/>
              </w:rPr>
            </w:pPr>
            <w:r w:rsidRPr="00E22FF2">
              <w:rPr>
                <w:rFonts w:ascii="Arial" w:eastAsia="Times New Roman" w:hAnsi="Arial" w:cs="Arial"/>
                <w:lang w:val="sr-Cyrl-CS"/>
              </w:rPr>
              <w:t>Београд</w:t>
            </w:r>
          </w:p>
          <w:p w:rsidR="00BF2097" w:rsidRPr="00E22FF2" w:rsidRDefault="00BF2097" w:rsidP="00BF20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 w:rsidRPr="00E22FF2">
              <w:rPr>
                <w:rFonts w:ascii="Arial" w:eastAsia="Times New Roman" w:hAnsi="Arial" w:cs="Arial"/>
                <w:lang w:val="sr-Cyrl-CS"/>
              </w:rPr>
              <w:t xml:space="preserve">телефон: </w:t>
            </w:r>
            <w:r w:rsidRPr="00E22FF2">
              <w:rPr>
                <w:rFonts w:ascii="Arial" w:eastAsia="Times New Roman" w:hAnsi="Arial" w:cs="Arial"/>
                <w:lang w:val="sr-Latn-CS"/>
              </w:rPr>
              <w:t>011/2650-886</w:t>
            </w:r>
          </w:p>
          <w:p w:rsidR="00BF2097" w:rsidRPr="00BF2097" w:rsidRDefault="00BF2097" w:rsidP="00BF20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Cyrl-CS"/>
              </w:rPr>
            </w:pPr>
            <w:r w:rsidRPr="00E22FF2">
              <w:rPr>
                <w:rFonts w:ascii="Arial" w:eastAsia="Times New Roman" w:hAnsi="Arial" w:cs="Arial"/>
                <w:lang w:val="sr-Cyrl-CS"/>
              </w:rPr>
              <w:t>телефакс</w:t>
            </w:r>
            <w:r w:rsidRPr="00E22FF2">
              <w:rPr>
                <w:rFonts w:ascii="Arial" w:eastAsia="Times New Roman" w:hAnsi="Arial" w:cs="Arial"/>
                <w:lang w:val="sr-Latn-CS"/>
              </w:rPr>
              <w:t xml:space="preserve"> 715-2611</w:t>
            </w:r>
          </w:p>
          <w:p w:rsidR="00560515" w:rsidRPr="00FE6A7F" w:rsidRDefault="00560515" w:rsidP="00755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560515" w:rsidRPr="00FE6617" w:rsidTr="00BF2097">
        <w:trPr>
          <w:trHeight w:val="163"/>
        </w:trPr>
        <w:tc>
          <w:tcPr>
            <w:tcW w:w="4032" w:type="dxa"/>
          </w:tcPr>
          <w:p w:rsidR="00560515" w:rsidRPr="00FE6A7F" w:rsidRDefault="00560515" w:rsidP="00755A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</w:pPr>
          </w:p>
        </w:tc>
      </w:tr>
      <w:tr w:rsidR="00560515" w:rsidRPr="00FE6A7F" w:rsidTr="00BF2097">
        <w:trPr>
          <w:trHeight w:val="163"/>
        </w:trPr>
        <w:tc>
          <w:tcPr>
            <w:tcW w:w="4032" w:type="dxa"/>
          </w:tcPr>
          <w:p w:rsidR="00560515" w:rsidRPr="00FE6A7F" w:rsidRDefault="00560515" w:rsidP="009B63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560515" w:rsidRPr="00FE6A7F" w:rsidTr="00BF2097">
        <w:trPr>
          <w:trHeight w:val="163"/>
        </w:trPr>
        <w:tc>
          <w:tcPr>
            <w:tcW w:w="4032" w:type="dxa"/>
          </w:tcPr>
          <w:p w:rsidR="00560515" w:rsidRPr="00FE6A7F" w:rsidRDefault="00560515" w:rsidP="00755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560515" w:rsidRPr="00FE6A7F" w:rsidTr="00755AB6">
        <w:trPr>
          <w:trHeight w:val="163"/>
        </w:trPr>
        <w:tc>
          <w:tcPr>
            <w:tcW w:w="4032" w:type="dxa"/>
            <w:hideMark/>
          </w:tcPr>
          <w:p w:rsidR="00560515" w:rsidRPr="00C65BC4" w:rsidRDefault="00560515" w:rsidP="00755A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</w:pPr>
          </w:p>
        </w:tc>
      </w:tr>
    </w:tbl>
    <w:p w:rsidR="00C65BC4" w:rsidRPr="008341F7" w:rsidRDefault="00E22FF2" w:rsidP="00E22FF2">
      <w:pPr>
        <w:spacing w:after="0" w:line="240" w:lineRule="auto"/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Cyrl-RS"/>
        </w:rPr>
        <w:t xml:space="preserve">Захтев за објављивање одговора </w:t>
      </w:r>
      <w:r w:rsidR="008341F7">
        <w:rPr>
          <w:rFonts w:ascii="Arial" w:hAnsi="Arial" w:cs="Arial"/>
          <w:b/>
          <w:lang w:val="sr-Cyrl-RS"/>
        </w:rPr>
        <w:t>порталу</w:t>
      </w:r>
      <w:r w:rsidR="008341F7">
        <w:rPr>
          <w:rFonts w:ascii="Arial" w:hAnsi="Arial" w:cs="Arial"/>
          <w:b/>
          <w:lang w:val="sr-Latn-RS"/>
        </w:rPr>
        <w:t xml:space="preserve"> juznevesti.com </w:t>
      </w:r>
    </w:p>
    <w:p w:rsidR="00C65BC4" w:rsidRPr="00C65BC4" w:rsidRDefault="00C65BC4" w:rsidP="00AA3254">
      <w:pPr>
        <w:spacing w:after="0" w:line="240" w:lineRule="auto"/>
        <w:rPr>
          <w:rFonts w:ascii="Arial" w:hAnsi="Arial" w:cs="Arial"/>
          <w:lang w:val="sr-Cyrl-RS"/>
        </w:rPr>
      </w:pPr>
    </w:p>
    <w:p w:rsidR="00C65BC4" w:rsidRDefault="00C65BC4" w:rsidP="00E22FF2">
      <w:pPr>
        <w:rPr>
          <w:rFonts w:ascii="Arial" w:hAnsi="Arial" w:cs="Arial"/>
          <w:lang w:val="sr-Cyrl-RS"/>
        </w:rPr>
      </w:pPr>
    </w:p>
    <w:p w:rsidR="008341F7" w:rsidRPr="008341F7" w:rsidRDefault="008341F7" w:rsidP="008341F7">
      <w:pPr>
        <w:ind w:firstLine="720"/>
        <w:jc w:val="both"/>
        <w:rPr>
          <w:rFonts w:ascii="Arial" w:hAnsi="Arial" w:cs="Arial"/>
          <w:lang w:val="sr-Cyrl-RS"/>
        </w:rPr>
      </w:pPr>
      <w:r w:rsidRPr="008341F7">
        <w:rPr>
          <w:rFonts w:ascii="Arial" w:hAnsi="Arial" w:cs="Arial"/>
          <w:lang w:val="sr-Cyrl-RS"/>
        </w:rPr>
        <w:t>У вези са наводима изнетим у тексту под насловом „Покушао да преда захтев у нишком Катастру, па га вратили да закаже онлајн - адвокати кажу незаконито“ објављеном на порталу juznevesti.com</w:t>
      </w:r>
      <w:r>
        <w:rPr>
          <w:rFonts w:ascii="Arial" w:hAnsi="Arial" w:cs="Arial"/>
          <w:lang w:val="sr-Cyrl-RS"/>
        </w:rPr>
        <w:t xml:space="preserve"> </w:t>
      </w:r>
      <w:r w:rsidRPr="008341F7">
        <w:rPr>
          <w:rFonts w:ascii="Arial" w:hAnsi="Arial" w:cs="Arial"/>
          <w:lang w:val="sr-Cyrl-RS"/>
        </w:rPr>
        <w:t>3. априла 2023. године Републички геодетски завод оштро демантује наведене нетачне информације.</w:t>
      </w:r>
    </w:p>
    <w:p w:rsidR="008341F7" w:rsidRPr="008341F7" w:rsidRDefault="008341F7" w:rsidP="008341F7">
      <w:pPr>
        <w:ind w:firstLine="720"/>
        <w:jc w:val="both"/>
        <w:rPr>
          <w:rFonts w:ascii="Arial" w:hAnsi="Arial" w:cs="Arial"/>
          <w:lang w:val="sr-Cyrl-RS"/>
        </w:rPr>
      </w:pPr>
      <w:r w:rsidRPr="008341F7">
        <w:rPr>
          <w:rFonts w:ascii="Arial" w:hAnsi="Arial" w:cs="Arial"/>
          <w:lang w:val="sr-Cyrl-RS"/>
        </w:rPr>
        <w:t>У вашој објави наводите да је грађанин тражио Уверење о власништву над станом, што не постоји као званичан документ и он је заправо тражио Лист непокретности. Осим тога, тврдите да је сајт РГЗ-а „у хаосу“, што није тачно, с обзиром на то да се на насловној страни сајта налази линк за јавни увид у базу катастра доступан свим грађанима Србије, као и опција за заказивање термина за предају захтева у катастру. Интернет страница РГЗ-а је годинама најпосећенија од свих интернет страница државних органа, а на нивоу Србије је један од 20 најпосећенијих сајтова.</w:t>
      </w:r>
    </w:p>
    <w:p w:rsidR="008341F7" w:rsidRPr="008341F7" w:rsidRDefault="008341F7" w:rsidP="008341F7">
      <w:pPr>
        <w:ind w:firstLine="720"/>
        <w:jc w:val="both"/>
        <w:rPr>
          <w:rFonts w:ascii="Arial" w:hAnsi="Arial" w:cs="Arial"/>
          <w:lang w:val="sr-Cyrl-RS"/>
        </w:rPr>
      </w:pPr>
      <w:r w:rsidRPr="008341F7">
        <w:rPr>
          <w:rFonts w:ascii="Arial" w:hAnsi="Arial" w:cs="Arial"/>
          <w:lang w:val="sr-Cyrl-RS"/>
        </w:rPr>
        <w:t>Молимо вас да исправите ове нетачне информације и објавите наш демант на вашем порталу. Такође, желимо да нагласимо да увид у базу катастра непокретности и издавање Листа непокретности није компликован и може се обавити на сајту РГЗ-а или у нотарским канцеларијама и лиценцираним геодетским организацијама по цени од 540 динара, а да државни органи тај документ за грађане могу обезбедити бесплатно.</w:t>
      </w:r>
    </w:p>
    <w:p w:rsidR="008341F7" w:rsidRPr="008341F7" w:rsidRDefault="008341F7" w:rsidP="008341F7">
      <w:pPr>
        <w:ind w:firstLine="720"/>
        <w:jc w:val="both"/>
        <w:rPr>
          <w:rFonts w:ascii="Arial" w:hAnsi="Arial" w:cs="Arial"/>
          <w:lang w:val="sr-Cyrl-RS"/>
        </w:rPr>
      </w:pPr>
      <w:r w:rsidRPr="008341F7">
        <w:rPr>
          <w:rFonts w:ascii="Arial" w:hAnsi="Arial" w:cs="Arial"/>
          <w:lang w:val="sr-Cyrl-RS"/>
        </w:rPr>
        <w:t>Уколико особа није у могућности да користи интернет, запослени у катастру ће поступити у складу са Директивом о начину рада, поступању и понашању запослених у СКН и ОКВ са странкама које немају телефоне или приступ модерним технологијама, и странка ће добити тражену услугу.</w:t>
      </w:r>
    </w:p>
    <w:p w:rsidR="00B6151B" w:rsidRDefault="008341F7" w:rsidP="008341F7">
      <w:pPr>
        <w:ind w:firstLine="720"/>
        <w:jc w:val="both"/>
        <w:rPr>
          <w:rFonts w:ascii="Arial" w:hAnsi="Arial" w:cs="Arial"/>
          <w:lang w:val="sr-Cyrl-RS"/>
        </w:rPr>
      </w:pPr>
      <w:r w:rsidRPr="008341F7">
        <w:rPr>
          <w:rFonts w:ascii="Arial" w:hAnsi="Arial" w:cs="Arial"/>
          <w:lang w:val="sr-Cyrl-RS"/>
        </w:rPr>
        <w:t>Захтевамо да се, према Закону о јавном информисању и медијима, ова информација објави као одговор на наведени текст на вашем порталу.</w:t>
      </w:r>
    </w:p>
    <w:sectPr w:rsidR="00B6151B" w:rsidSect="001C1DF4">
      <w:pgSz w:w="12240" w:h="15840"/>
      <w:pgMar w:top="99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9C1"/>
    <w:rsid w:val="00037384"/>
    <w:rsid w:val="000B6809"/>
    <w:rsid w:val="000B6C49"/>
    <w:rsid w:val="00137410"/>
    <w:rsid w:val="001C1DF4"/>
    <w:rsid w:val="001D11A3"/>
    <w:rsid w:val="001D5EB2"/>
    <w:rsid w:val="00260320"/>
    <w:rsid w:val="00291F81"/>
    <w:rsid w:val="002B021E"/>
    <w:rsid w:val="00300967"/>
    <w:rsid w:val="0045730B"/>
    <w:rsid w:val="004F180F"/>
    <w:rsid w:val="00560515"/>
    <w:rsid w:val="005B6784"/>
    <w:rsid w:val="00600CD8"/>
    <w:rsid w:val="00644517"/>
    <w:rsid w:val="00654553"/>
    <w:rsid w:val="00686173"/>
    <w:rsid w:val="00690C45"/>
    <w:rsid w:val="006B4B8D"/>
    <w:rsid w:val="007569C1"/>
    <w:rsid w:val="007571A3"/>
    <w:rsid w:val="007A1F4B"/>
    <w:rsid w:val="007F3A7B"/>
    <w:rsid w:val="007F4A66"/>
    <w:rsid w:val="0080589E"/>
    <w:rsid w:val="008124DE"/>
    <w:rsid w:val="008228CF"/>
    <w:rsid w:val="00825D23"/>
    <w:rsid w:val="008341F7"/>
    <w:rsid w:val="00851B6F"/>
    <w:rsid w:val="008B536A"/>
    <w:rsid w:val="008D1B02"/>
    <w:rsid w:val="00912628"/>
    <w:rsid w:val="009A3E71"/>
    <w:rsid w:val="009B6326"/>
    <w:rsid w:val="009C53E0"/>
    <w:rsid w:val="00A70A79"/>
    <w:rsid w:val="00A848CD"/>
    <w:rsid w:val="00AA3254"/>
    <w:rsid w:val="00AB7BF3"/>
    <w:rsid w:val="00B12784"/>
    <w:rsid w:val="00B56119"/>
    <w:rsid w:val="00B6151B"/>
    <w:rsid w:val="00B64518"/>
    <w:rsid w:val="00BA25CB"/>
    <w:rsid w:val="00BC383B"/>
    <w:rsid w:val="00BF2097"/>
    <w:rsid w:val="00C035A2"/>
    <w:rsid w:val="00C45625"/>
    <w:rsid w:val="00C5039E"/>
    <w:rsid w:val="00C65BC4"/>
    <w:rsid w:val="00C91117"/>
    <w:rsid w:val="00D70BBA"/>
    <w:rsid w:val="00DA54B3"/>
    <w:rsid w:val="00E22FF2"/>
    <w:rsid w:val="00E81292"/>
    <w:rsid w:val="00ED307B"/>
    <w:rsid w:val="00F802E0"/>
    <w:rsid w:val="00FE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E72C9"/>
  <w15:docId w15:val="{084243BD-19DC-4A47-B5F1-85B50BD0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6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8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D3972-AF5D-4E0B-AA33-6CC5D584B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Misko</dc:creator>
  <cp:lastModifiedBy>Milos Nikolic</cp:lastModifiedBy>
  <cp:revision>26</cp:revision>
  <dcterms:created xsi:type="dcterms:W3CDTF">2021-12-10T08:51:00Z</dcterms:created>
  <dcterms:modified xsi:type="dcterms:W3CDTF">2023-04-04T08:51:00Z</dcterms:modified>
</cp:coreProperties>
</file>