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80" w:rsidRDefault="00BE49EF" w:rsidP="00BE49EF">
      <w:pPr>
        <w:jc w:val="center"/>
        <w:rPr>
          <w:b/>
        </w:rPr>
      </w:pPr>
      <w:r w:rsidRPr="00C75763">
        <w:rPr>
          <w:b/>
          <w:lang w:val="sr-Cyrl-RS"/>
        </w:rPr>
        <w:t xml:space="preserve">ТЕХНИЧКА СПЕЦИФИКАЦИЈА ЗА </w:t>
      </w:r>
      <w:r w:rsidR="003C353F">
        <w:rPr>
          <w:b/>
          <w:lang w:val="sr-Cyrl-RS"/>
        </w:rPr>
        <w:t>ЈАВНУ НАБАВКУ ДОБАРА</w:t>
      </w:r>
    </w:p>
    <w:p w:rsidR="00B16E74" w:rsidRDefault="00BE49EF" w:rsidP="00BE49EF">
      <w:pPr>
        <w:jc w:val="center"/>
        <w:rPr>
          <w:b/>
          <w:lang w:val="sr-Cyrl-RS"/>
        </w:rPr>
      </w:pPr>
      <w:r w:rsidRPr="00C75763">
        <w:rPr>
          <w:b/>
          <w:lang w:val="sr-Cyrl-RS"/>
        </w:rPr>
        <w:t>ТЕРЕТНО ВОЗИЛО</w:t>
      </w:r>
      <w:r w:rsidR="003C353F">
        <w:rPr>
          <w:b/>
          <w:lang w:val="sr-Cyrl-RS"/>
        </w:rPr>
        <w:t xml:space="preserve"> ДО 3,5Т</w:t>
      </w:r>
    </w:p>
    <w:p w:rsidR="003C353F" w:rsidRDefault="003C353F" w:rsidP="00BE49EF">
      <w:pPr>
        <w:jc w:val="center"/>
        <w:rPr>
          <w:b/>
          <w:lang w:val="sr-Cyrl-RS"/>
        </w:rPr>
      </w:pPr>
    </w:p>
    <w:p w:rsidR="003C353F" w:rsidRPr="003C353F" w:rsidRDefault="003C353F" w:rsidP="003C353F">
      <w:pPr>
        <w:spacing w:line="276" w:lineRule="auto"/>
        <w:contextualSpacing/>
        <w:rPr>
          <w:rFonts w:eastAsia="Times New Roman"/>
          <w:b/>
          <w:noProof/>
          <w:lang w:val="sr-Cyrl-RS" w:eastAsia="sr-Latn-CS"/>
        </w:rPr>
      </w:pPr>
      <w:r w:rsidRPr="003C353F">
        <w:rPr>
          <w:rFonts w:eastAsia="Times New Roman"/>
          <w:bCs/>
          <w:iCs/>
          <w:noProof/>
          <w:lang w:val="sr-Cyrl-RS" w:eastAsia="sr-Latn-CS"/>
        </w:rPr>
        <w:t xml:space="preserve">Предмет набавке је једно </w:t>
      </w:r>
      <w:r w:rsidRPr="00831AC1">
        <w:rPr>
          <w:rFonts w:eastAsia="Times New Roman"/>
          <w:bCs/>
          <w:iCs/>
          <w:noProof/>
          <w:lang w:val="sr-Cyrl-RS" w:eastAsia="sr-Latn-CS"/>
        </w:rPr>
        <w:t xml:space="preserve">ново </w:t>
      </w:r>
      <w:r w:rsidR="001E05C8">
        <w:rPr>
          <w:rFonts w:eastAsia="Times New Roman"/>
          <w:bCs/>
          <w:iCs/>
          <w:noProof/>
          <w:lang w:val="sr-Cyrl-RS" w:eastAsia="sr-Latn-CS"/>
        </w:rPr>
        <w:t xml:space="preserve">теретно </w:t>
      </w:r>
      <w:r w:rsidRPr="003C353F">
        <w:rPr>
          <w:rFonts w:eastAsia="Times New Roman"/>
          <w:bCs/>
          <w:iCs/>
          <w:noProof/>
          <w:lang w:val="sr-Cyrl-RS" w:eastAsia="sr-Latn-CS"/>
        </w:rPr>
        <w:t>возило</w:t>
      </w:r>
      <w:r w:rsidR="001E05C8">
        <w:rPr>
          <w:rFonts w:eastAsia="Times New Roman"/>
          <w:bCs/>
          <w:iCs/>
          <w:noProof/>
          <w:lang w:val="sr-Cyrl-RS" w:eastAsia="sr-Latn-CS"/>
        </w:rPr>
        <w:t xml:space="preserve"> до 3,5т</w:t>
      </w:r>
      <w:r w:rsidRPr="003C353F">
        <w:rPr>
          <w:rFonts w:eastAsia="Times New Roman"/>
          <w:bCs/>
          <w:iCs/>
          <w:noProof/>
          <w:lang w:val="sr-Cyrl-RS" w:eastAsia="sr-Latn-CS"/>
        </w:rPr>
        <w:t xml:space="preserve"> за потребе </w:t>
      </w:r>
      <w:r w:rsidRPr="00831AC1">
        <w:rPr>
          <w:rFonts w:eastAsia="Times New Roman"/>
          <w:bCs/>
          <w:iCs/>
          <w:noProof/>
          <w:lang w:val="sr-Cyrl-RS" w:eastAsia="sr-Latn-CS"/>
        </w:rPr>
        <w:t>Јавне предшколске установе ,,Пчелица'' Ниш</w:t>
      </w:r>
      <w:r w:rsidRPr="003C353F">
        <w:rPr>
          <w:rFonts w:eastAsia="Times New Roman"/>
          <w:bCs/>
          <w:iCs/>
          <w:noProof/>
          <w:lang w:val="sr-Cyrl-RS" w:eastAsia="sr-Latn-CS"/>
        </w:rPr>
        <w:t>, у свему према следећој спецификацији:</w:t>
      </w:r>
    </w:p>
    <w:p w:rsidR="001E05C8" w:rsidRPr="003C353F" w:rsidRDefault="001E05C8" w:rsidP="003C353F">
      <w:pPr>
        <w:spacing w:line="276" w:lineRule="auto"/>
        <w:rPr>
          <w:rFonts w:eastAsia="Times New Roman"/>
          <w:u w:val="single"/>
          <w:lang w:val="sr-Cyrl-RS"/>
        </w:rPr>
      </w:pPr>
    </w:p>
    <w:p w:rsidR="003C353F" w:rsidRDefault="003C353F" w:rsidP="003C353F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  <w:r w:rsidRPr="003C353F">
        <w:rPr>
          <w:rFonts w:eastAsia="Times New Roman"/>
          <w:b/>
          <w:sz w:val="22"/>
          <w:szCs w:val="22"/>
          <w:u w:val="single"/>
          <w:lang w:val="sr-Cyrl-RS"/>
        </w:rPr>
        <w:t>ОПИС И МИНИМАЛНЕ ТЕХНИЧКЕ КАРАКТЕРИСТИКЕ</w:t>
      </w:r>
      <w:r>
        <w:rPr>
          <w:rFonts w:eastAsia="Times New Roman"/>
          <w:b/>
          <w:sz w:val="22"/>
          <w:szCs w:val="22"/>
          <w:u w:val="single"/>
          <w:lang w:val="sr-Cyrl-RS"/>
        </w:rPr>
        <w:t xml:space="preserve"> ВОЗИЛА</w:t>
      </w:r>
    </w:p>
    <w:p w:rsidR="009E5E1A" w:rsidRDefault="009E5E1A" w:rsidP="003C353F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</w:p>
    <w:p w:rsidR="009E5E1A" w:rsidRDefault="009E5E1A" w:rsidP="009E5E1A">
      <w:pPr>
        <w:rPr>
          <w:lang w:val="sr-Cyrl-RS"/>
        </w:rPr>
      </w:pPr>
      <w:r>
        <w:rPr>
          <w:lang w:val="sr-Cyrl-RS"/>
        </w:rPr>
        <w:t xml:space="preserve">- Врста возила: теретно </w:t>
      </w:r>
      <w:r>
        <w:rPr>
          <w:lang w:val="sr-Latn-RS"/>
        </w:rPr>
        <w:t>N1</w:t>
      </w:r>
      <w:r>
        <w:rPr>
          <w:lang w:val="sr-Cyrl-RS"/>
        </w:rPr>
        <w:t xml:space="preserve"> категорије са затвореним товарним простором-моноволумен</w:t>
      </w:r>
    </w:p>
    <w:p w:rsidR="009E5E1A" w:rsidRDefault="009E5E1A" w:rsidP="009E5E1A">
      <w:pPr>
        <w:rPr>
          <w:lang w:val="sr-Latn-RS"/>
        </w:rPr>
      </w:pPr>
      <w:r>
        <w:rPr>
          <w:lang w:val="sr-Cyrl-RS"/>
        </w:rPr>
        <w:t>- Погонско гориво и еколошка норма: еуродизел-мин.еуро 6</w:t>
      </w:r>
      <w:r>
        <w:rPr>
          <w:lang w:val="sr-Latn-RS"/>
        </w:rPr>
        <w:t>d-final</w:t>
      </w:r>
    </w:p>
    <w:p w:rsidR="009E5E1A" w:rsidRDefault="009E5E1A" w:rsidP="003C353F">
      <w:pPr>
        <w:spacing w:line="276" w:lineRule="auto"/>
        <w:rPr>
          <w:rFonts w:eastAsia="Times New Roman"/>
          <w:b/>
          <w:sz w:val="22"/>
          <w:szCs w:val="22"/>
          <w:u w:val="single"/>
          <w:lang w:val="sr-Cyrl-RS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9E5E1A" w:rsidTr="001E05C8">
        <w:tc>
          <w:tcPr>
            <w:tcW w:w="5529" w:type="dxa"/>
          </w:tcPr>
          <w:p w:rsidR="009E5E1A" w:rsidRP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>
              <w:rPr>
                <w:rFonts w:eastAsia="Times New Roman"/>
                <w:b/>
                <w:sz w:val="22"/>
                <w:szCs w:val="22"/>
                <w:lang w:val="sr-Cyrl-RS"/>
              </w:rPr>
              <w:t>ЗАХТЕВАНЕ</w:t>
            </w: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 xml:space="preserve"> МИНИМАЛНЕ КАРАКТЕРИСТИКЕ</w:t>
            </w:r>
          </w:p>
        </w:tc>
        <w:tc>
          <w:tcPr>
            <w:tcW w:w="5386" w:type="dxa"/>
          </w:tcPr>
          <w:p w:rsidR="009E5E1A" w:rsidRP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>ПОНУЂЕНЕ МИНИМАЛНЕ КАРАКТЕРИСТИКЕ</w:t>
            </w: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Минимална запремина товарног простора: 10м</w:t>
            </w:r>
            <w:r w:rsidRPr="00314762">
              <w:rPr>
                <w:vertAlign w:val="superscript"/>
                <w:lang w:val="sr-Cyrl-RS"/>
              </w:rPr>
              <w:t>3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Минимална дужина товарног простора: 3100мм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Максимална дужина возила: 5450мм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Максимална висина возила: 2550мм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Минмална носивост возила спремног за вожњу: 1200кг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Међуосовинско растојање: до 3500мм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vertAlign w:val="superscript"/>
                <w:lang w:val="sr-Cyrl-RS"/>
              </w:rPr>
            </w:pPr>
            <w:r w:rsidRPr="00314762">
              <w:rPr>
                <w:lang w:val="sr-Cyrl-RS"/>
              </w:rPr>
              <w:t>Запремина мотора: од 2000цм</w:t>
            </w:r>
            <w:r w:rsidRPr="00314762">
              <w:rPr>
                <w:vertAlign w:val="superscript"/>
                <w:lang w:val="sr-Cyrl-RS"/>
              </w:rPr>
              <w:t xml:space="preserve">3 </w:t>
            </w:r>
            <w:r w:rsidRPr="00314762">
              <w:rPr>
                <w:lang w:val="sr-Cyrl-RS"/>
              </w:rPr>
              <w:t>до 2200 цм</w:t>
            </w:r>
            <w:r w:rsidRPr="00314762">
              <w:rPr>
                <w:vertAlign w:val="superscript"/>
                <w:lang w:val="sr-Cyrl-RS"/>
              </w:rPr>
              <w:t>3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Снага мотора: минимум 100</w:t>
            </w:r>
            <w:r w:rsidRPr="00314762">
              <w:rPr>
                <w:lang w:val="sr-Latn-RS"/>
              </w:rPr>
              <w:t>kw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Минимална запремина товарног простора: 10м</w:t>
            </w:r>
            <w:r w:rsidRPr="00314762">
              <w:rPr>
                <w:vertAlign w:val="superscript"/>
                <w:lang w:val="sr-Cyrl-RS"/>
              </w:rPr>
              <w:t>3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Минимална дужина товарног простора: 3100мм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Максимална дужина возила: 5450мм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314762" w:rsidRDefault="009E5E1A" w:rsidP="00D55E9D">
            <w:pPr>
              <w:rPr>
                <w:lang w:val="sr-Cyrl-RS"/>
              </w:rPr>
            </w:pPr>
            <w:r w:rsidRPr="00314762">
              <w:rPr>
                <w:lang w:val="sr-Cyrl-RS"/>
              </w:rPr>
              <w:t>Максимална висина возила: 2550мм</w:t>
            </w:r>
          </w:p>
        </w:tc>
        <w:tc>
          <w:tcPr>
            <w:tcW w:w="5386" w:type="dxa"/>
          </w:tcPr>
          <w:p w:rsidR="009E5E1A" w:rsidRDefault="009E5E1A" w:rsidP="003C353F">
            <w:pPr>
              <w:spacing w:line="276" w:lineRule="auto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9E5E1A" w:rsidRDefault="009E5E1A" w:rsidP="009E5E1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ЗАХТЕВАНА</w:t>
            </w:r>
            <w:r w:rsidRPr="009E5E1A">
              <w:rPr>
                <w:b/>
                <w:lang w:val="sr-Cyrl-RS"/>
              </w:rPr>
              <w:t xml:space="preserve"> ОПРЕМА</w:t>
            </w:r>
          </w:p>
        </w:tc>
        <w:tc>
          <w:tcPr>
            <w:tcW w:w="5386" w:type="dxa"/>
          </w:tcPr>
          <w:p w:rsidR="009E5E1A" w:rsidRPr="009E5E1A" w:rsidRDefault="009E5E1A" w:rsidP="009E5E1A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val="sr-Cyrl-RS"/>
              </w:rPr>
            </w:pPr>
            <w:r w:rsidRPr="009E5E1A">
              <w:rPr>
                <w:rFonts w:eastAsia="Times New Roman"/>
                <w:b/>
                <w:sz w:val="22"/>
                <w:szCs w:val="22"/>
                <w:lang w:val="sr-Cyrl-RS"/>
              </w:rPr>
              <w:t>ПОНУЂЕНА ОПРЕМА</w:t>
            </w:r>
          </w:p>
          <w:p w:rsidR="009E5E1A" w:rsidRDefault="009E5E1A" w:rsidP="009E5E1A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val="sr-Cyrl-RS"/>
              </w:rPr>
            </w:pP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Latn-RS"/>
              </w:rPr>
            </w:pPr>
            <w:r w:rsidRPr="00914F2A">
              <w:rPr>
                <w:lang w:val="sr-Latn-RS"/>
              </w:rPr>
              <w:t>ABS + EBD ECS (Electronic Control Stability) + Hill holder + ASR+LAC</w:t>
            </w:r>
          </w:p>
        </w:tc>
        <w:tc>
          <w:tcPr>
            <w:tcW w:w="5386" w:type="dxa"/>
          </w:tcPr>
          <w:p w:rsidR="009E5E1A" w:rsidRPr="009E5E1A" w:rsidRDefault="009E5E1A" w:rsidP="009E5E1A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  <w:r w:rsidRPr="009E5E1A">
              <w:rPr>
                <w:rFonts w:eastAsia="Times New Roman"/>
                <w:sz w:val="22"/>
                <w:szCs w:val="22"/>
                <w:lang w:val="sr-Cyrl-RS"/>
              </w:rPr>
              <w:t>ДА</w:t>
            </w:r>
            <w:r>
              <w:rPr>
                <w:rFonts w:eastAsia="Times New Roman"/>
                <w:sz w:val="22"/>
                <w:szCs w:val="22"/>
                <w:lang w:val="sr-Cyrl-RS"/>
              </w:rPr>
              <w:t xml:space="preserve"> </w:t>
            </w:r>
            <w:r w:rsidRPr="009E5E1A">
              <w:rPr>
                <w:rFonts w:eastAsia="Times New Roman"/>
                <w:sz w:val="22"/>
                <w:szCs w:val="22"/>
                <w:lang w:val="sr-Cyrl-RS"/>
              </w:rPr>
              <w:t>/</w:t>
            </w:r>
            <w:r>
              <w:rPr>
                <w:rFonts w:eastAsia="Times New Roman"/>
                <w:sz w:val="22"/>
                <w:szCs w:val="22"/>
                <w:lang w:val="sr-Cyrl-RS"/>
              </w:rPr>
              <w:t xml:space="preserve"> </w:t>
            </w:r>
            <w:r w:rsidRPr="009E5E1A">
              <w:rPr>
                <w:rFonts w:eastAsia="Times New Roman"/>
                <w:sz w:val="22"/>
                <w:szCs w:val="22"/>
                <w:lang w:val="sr-Cyrl-RS"/>
              </w:rPr>
              <w:t>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Ваздушни јастук за возача и сувозача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1E05C8" w:rsidP="009E5E1A">
            <w:pPr>
              <w:jc w:val="center"/>
            </w:pPr>
            <w:r>
              <w:rPr>
                <w:rFonts w:eastAsia="Times New Roman"/>
                <w:sz w:val="22"/>
                <w:szCs w:val="22"/>
                <w:lang w:val="sr-Cyrl-RS"/>
              </w:rPr>
              <w:t xml:space="preserve"> </w:t>
            </w:r>
            <w:r w:rsidR="009E5E1A"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Светла за маглу са ,,корнер'' функцијом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Електрични серво управљач акисјлано подесив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Централна брава са даљинском комадом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9E5E1A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Мануелни клима уређај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Електрично подесиви спољни ретревизори са функцијом одмрзавања</w:t>
            </w:r>
          </w:p>
        </w:tc>
        <w:tc>
          <w:tcPr>
            <w:tcW w:w="5386" w:type="dxa"/>
          </w:tcPr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Појачано задње вешање (два гибња)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 xml:space="preserve"> </w:t>
            </w:r>
            <w:r w:rsidRPr="00914F2A">
              <w:rPr>
                <w:lang w:val="sr-Latn-RS"/>
              </w:rPr>
              <w:t>Eco pack (Start</w:t>
            </w:r>
            <w:r w:rsidRPr="00914F2A">
              <w:t xml:space="preserve">&amp;Stop, Eco mode </w:t>
            </w:r>
            <w:r w:rsidRPr="00914F2A">
              <w:rPr>
                <w:lang w:val="sr-Cyrl-RS"/>
              </w:rPr>
              <w:t>вожња)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Возачево седиште лумбално подесиво са наслоном за руку</w:t>
            </w:r>
          </w:p>
        </w:tc>
        <w:tc>
          <w:tcPr>
            <w:tcW w:w="5386" w:type="dxa"/>
          </w:tcPr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 xml:space="preserve"> Пун метални преградни зид</w:t>
            </w:r>
          </w:p>
        </w:tc>
        <w:tc>
          <w:tcPr>
            <w:tcW w:w="5386" w:type="dxa"/>
          </w:tcPr>
          <w:p w:rsidR="009E5E1A" w:rsidRDefault="009E5E1A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  <w:p w:rsidR="001E05C8" w:rsidRDefault="001E05C8" w:rsidP="009E5E1A">
            <w:pPr>
              <w:jc w:val="center"/>
            </w:pP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Једно седиште сувозача</w:t>
            </w:r>
          </w:p>
        </w:tc>
        <w:tc>
          <w:tcPr>
            <w:tcW w:w="5386" w:type="dxa"/>
          </w:tcPr>
          <w:p w:rsidR="009E5E1A" w:rsidRDefault="009E5E1A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1E05C8" w:rsidRDefault="001E05C8" w:rsidP="009E5E1A">
            <w:pPr>
              <w:jc w:val="center"/>
            </w:pP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lastRenderedPageBreak/>
              <w:t xml:space="preserve">Пуни наслони 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Темпомат са подешавањем лимитиране брзине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Инструмент табла са централним ТФТ екраном до 3,5''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Команде мултимедије и блутут уређаја у волану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 xml:space="preserve">Еко пнеуматици </w:t>
            </w:r>
            <w:r w:rsidRPr="00914F2A">
              <w:rPr>
                <w:lang w:val="sr-Latn-RS"/>
              </w:rPr>
              <w:t xml:space="preserve">Continental VanContact </w:t>
            </w:r>
            <w:r w:rsidRPr="00914F2A">
              <w:rPr>
                <w:lang w:val="sr-Cyrl-RS"/>
              </w:rPr>
              <w:t>или еквивалент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Носач резервног точка интегралне раткапне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Резервни точак стандардних димензија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914F2A" w:rsidRDefault="009E5E1A" w:rsidP="00A716B2">
            <w:pPr>
              <w:rPr>
                <w:lang w:val="sr-Cyrl-RS"/>
              </w:rPr>
            </w:pPr>
            <w:r w:rsidRPr="00914F2A">
              <w:rPr>
                <w:lang w:val="sr-Cyrl-RS"/>
              </w:rPr>
              <w:t>Предњи браник из четири компоненте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84060B" w:rsidRDefault="009E5E1A" w:rsidP="00491C64">
            <w:pPr>
              <w:rPr>
                <w:lang w:val="sr-Cyrl-RS"/>
              </w:rPr>
            </w:pPr>
            <w:r w:rsidRPr="0084060B">
              <w:rPr>
                <w:lang w:val="sr-Cyrl-RS"/>
              </w:rPr>
              <w:t>Грејач задњег стакла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84060B" w:rsidRDefault="009E5E1A" w:rsidP="00491C64">
            <w:pPr>
              <w:rPr>
                <w:lang w:val="sr-Cyrl-RS"/>
              </w:rPr>
            </w:pPr>
            <w:r w:rsidRPr="0084060B">
              <w:rPr>
                <w:lang w:val="sr-Cyrl-RS"/>
              </w:rPr>
              <w:t>Конектори за додатне електричне изводе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84060B" w:rsidRDefault="009E5E1A" w:rsidP="00491C64">
            <w:pPr>
              <w:rPr>
                <w:lang w:val="sr-Cyrl-RS"/>
              </w:rPr>
            </w:pPr>
            <w:r w:rsidRPr="0084060B">
              <w:rPr>
                <w:lang w:val="sr-Cyrl-RS"/>
              </w:rPr>
              <w:t>Подесив наслон седишта сувозача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84060B" w:rsidRDefault="009E5E1A" w:rsidP="00491C64">
            <w:pPr>
              <w:rPr>
                <w:lang w:val="sr-Cyrl-RS"/>
              </w:rPr>
            </w:pPr>
            <w:r w:rsidRPr="0084060B">
              <w:rPr>
                <w:lang w:val="sr-Cyrl-RS"/>
              </w:rPr>
              <w:t>Припрема за уградњу клима уређаја и грејања позади</w:t>
            </w:r>
          </w:p>
        </w:tc>
        <w:tc>
          <w:tcPr>
            <w:tcW w:w="5386" w:type="dxa"/>
          </w:tcPr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84060B" w:rsidRDefault="009E5E1A" w:rsidP="00491C64">
            <w:pPr>
              <w:rPr>
                <w:lang w:val="sr-Cyrl-RS"/>
              </w:rPr>
            </w:pPr>
            <w:r w:rsidRPr="0084060B">
              <w:rPr>
                <w:lang w:val="sr-Cyrl-RS"/>
              </w:rPr>
              <w:t>Застакљена задња двокрилна врата са грејачем и брисачем</w:t>
            </w:r>
          </w:p>
        </w:tc>
        <w:tc>
          <w:tcPr>
            <w:tcW w:w="5386" w:type="dxa"/>
          </w:tcPr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  <w:tr w:rsidR="009E5E1A" w:rsidTr="001E05C8">
        <w:tc>
          <w:tcPr>
            <w:tcW w:w="5529" w:type="dxa"/>
          </w:tcPr>
          <w:p w:rsidR="009E5E1A" w:rsidRPr="0084060B" w:rsidRDefault="009E5E1A" w:rsidP="00491C64">
            <w:pPr>
              <w:rPr>
                <w:lang w:val="sr-Cyrl-RS"/>
              </w:rPr>
            </w:pPr>
            <w:r w:rsidRPr="0084060B">
              <w:rPr>
                <w:lang w:val="sr-Cyrl-RS"/>
              </w:rPr>
              <w:t>Застакљена десна бочна клизна врата</w:t>
            </w:r>
          </w:p>
        </w:tc>
        <w:tc>
          <w:tcPr>
            <w:tcW w:w="5386" w:type="dxa"/>
          </w:tcPr>
          <w:p w:rsidR="001E05C8" w:rsidRDefault="001E05C8" w:rsidP="009E5E1A">
            <w:pPr>
              <w:jc w:val="center"/>
              <w:rPr>
                <w:rFonts w:eastAsia="Times New Roman"/>
                <w:sz w:val="22"/>
                <w:szCs w:val="22"/>
                <w:lang w:val="sr-Cyrl-RS"/>
              </w:rPr>
            </w:pPr>
          </w:p>
          <w:p w:rsidR="009E5E1A" w:rsidRDefault="009E5E1A" w:rsidP="009E5E1A">
            <w:pPr>
              <w:jc w:val="center"/>
            </w:pPr>
            <w:r w:rsidRPr="00C46D00">
              <w:rPr>
                <w:rFonts w:eastAsia="Times New Roman"/>
                <w:sz w:val="22"/>
                <w:szCs w:val="22"/>
                <w:lang w:val="sr-Cyrl-RS"/>
              </w:rPr>
              <w:t>ДА / НЕ</w:t>
            </w:r>
          </w:p>
        </w:tc>
      </w:tr>
    </w:tbl>
    <w:p w:rsidR="001827A7" w:rsidRDefault="001827A7" w:rsidP="00BE49EF">
      <w:pPr>
        <w:rPr>
          <w:lang w:val="sr-Cyrl-RS"/>
        </w:rPr>
      </w:pPr>
    </w:p>
    <w:p w:rsidR="001827A7" w:rsidRPr="001827A7" w:rsidRDefault="001827A7" w:rsidP="001827A7">
      <w:pPr>
        <w:spacing w:line="300" w:lineRule="atLeast"/>
        <w:rPr>
          <w:rFonts w:eastAsia="Times New Roman"/>
          <w:b/>
          <w:u w:val="single"/>
          <w:lang w:val="sr-Cyrl-RS"/>
        </w:rPr>
      </w:pPr>
      <w:r w:rsidRPr="001827A7">
        <w:rPr>
          <w:rFonts w:eastAsia="Times New Roman"/>
          <w:b/>
          <w:u w:val="single"/>
          <w:lang w:val="sr-Cyrl-RS"/>
        </w:rPr>
        <w:t>НАПОМЕНА:</w:t>
      </w:r>
    </w:p>
    <w:p w:rsidR="001827A7" w:rsidRDefault="00831AC1" w:rsidP="00831AC1">
      <w:pPr>
        <w:spacing w:line="300" w:lineRule="atLeast"/>
        <w:ind w:firstLine="720"/>
        <w:rPr>
          <w:rStyle w:val="Style1"/>
          <w:rFonts w:ascii="Times New Roman" w:hAnsi="Times New Roman"/>
          <w:lang w:val="sr-Cyrl-RS"/>
        </w:rPr>
      </w:pPr>
      <w:r w:rsidRPr="00831AC1">
        <w:rPr>
          <w:rStyle w:val="Style1"/>
          <w:rFonts w:ascii="Times New Roman" w:hAnsi="Times New Roman"/>
        </w:rPr>
        <w:t>Понуђено возило мора бити у складу са важећим законским прописима Републике Србије, Правилником о подели моторних и прикључних возила и техничким условима за возила у саобраћају на путевима и Законом о безбедности саобраћаја.</w:t>
      </w:r>
    </w:p>
    <w:p w:rsidR="00831AC1" w:rsidRDefault="00831AC1" w:rsidP="00831AC1">
      <w:pPr>
        <w:suppressAutoHyphens/>
        <w:ind w:firstLine="720"/>
        <w:rPr>
          <w:rFonts w:eastAsia="Arial Unicode MS"/>
          <w:kern w:val="2"/>
          <w:lang w:val="sr-Cyrl-CS" w:eastAsia="ar-SA"/>
        </w:rPr>
      </w:pPr>
      <w:r w:rsidRPr="00831AC1">
        <w:rPr>
          <w:rFonts w:eastAsia="Arial Unicode MS"/>
          <w:kern w:val="2"/>
          <w:lang w:val="sr-Cyrl-CS" w:eastAsia="ar-SA"/>
        </w:rPr>
        <w:t xml:space="preserve">Понуђач мора да понуди потпуно ново возило, под чиме се подразумева некоришћено возило са целокупно новом конструкцијом и уграђеним потпуно новим деловима и којe се након испоруке први пут региструје. </w:t>
      </w:r>
    </w:p>
    <w:p w:rsidR="00831AC1" w:rsidRPr="00831AC1" w:rsidRDefault="00831AC1" w:rsidP="00831AC1">
      <w:pPr>
        <w:suppressAutoHyphens/>
        <w:ind w:firstLine="720"/>
        <w:rPr>
          <w:rFonts w:eastAsia="Arial Unicode MS"/>
          <w:kern w:val="2"/>
          <w:lang w:val="sr-Cyrl-CS" w:eastAsia="ar-SA"/>
        </w:rPr>
      </w:pPr>
      <w:r w:rsidRPr="00831AC1">
        <w:rPr>
          <w:rFonts w:eastAsia="Arial Unicode MS"/>
          <w:kern w:val="2"/>
          <w:lang w:val="sr-Cyrl-CS" w:eastAsia="ar-SA"/>
        </w:rPr>
        <w:t xml:space="preserve">За сваку могућу неусаглашеност карактеристика возила са законима, правилницима и стандардима Републике Србије и/или Европске уније у потпуности одговара испоручилац возила. </w:t>
      </w:r>
    </w:p>
    <w:p w:rsidR="00831AC1" w:rsidRPr="001827A7" w:rsidRDefault="00831AC1" w:rsidP="00831AC1">
      <w:pPr>
        <w:spacing w:line="300" w:lineRule="atLeast"/>
        <w:ind w:firstLine="720"/>
        <w:rPr>
          <w:rFonts w:eastAsia="Times New Roman"/>
          <w:lang w:val="sr-Cyrl-RS"/>
        </w:rPr>
      </w:pPr>
      <w:r w:rsidRPr="001827A7">
        <w:rPr>
          <w:rFonts w:eastAsia="Times New Roman"/>
          <w:lang w:val="sr-Cyrl-RS"/>
        </w:rPr>
        <w:t>Приликом испоруке, понуђач је дужан да уз возило достави оверену сервисну књижицу, гарантни лист са условима гаранције, упутство за употребу и одржавање возила на српском језику у штампаном или електронском облику, списак овлашћених сервисера и комплетну документацију неопходну за прву регистрацију возила код надлежних органа.</w:t>
      </w:r>
    </w:p>
    <w:p w:rsidR="001827A7" w:rsidRPr="001827A7" w:rsidRDefault="001827A7" w:rsidP="001E05C8">
      <w:pPr>
        <w:spacing w:line="300" w:lineRule="atLeast"/>
        <w:ind w:firstLine="720"/>
        <w:rPr>
          <w:rFonts w:eastAsia="Times New Roman"/>
          <w:lang w:val="sr-Cyrl-RS"/>
        </w:rPr>
      </w:pPr>
      <w:r w:rsidRPr="001827A7">
        <w:rPr>
          <w:rFonts w:eastAsia="Times New Roman"/>
          <w:b/>
          <w:lang w:val="sr-Cyrl-RS"/>
        </w:rPr>
        <w:t>Рок испоруке</w:t>
      </w:r>
      <w:r w:rsidRPr="001827A7">
        <w:rPr>
          <w:rFonts w:eastAsia="Times New Roman"/>
          <w:lang w:val="sr-Cyrl-RS"/>
        </w:rPr>
        <w:t xml:space="preserve">: максимално </w:t>
      </w:r>
      <w:r w:rsidR="00831AC1" w:rsidRPr="00831AC1">
        <w:rPr>
          <w:rFonts w:eastAsia="Times New Roman"/>
          <w:lang w:val="sr-Cyrl-RS"/>
        </w:rPr>
        <w:t>3</w:t>
      </w:r>
      <w:r w:rsidRPr="001827A7">
        <w:rPr>
          <w:rFonts w:eastAsia="Times New Roman"/>
          <w:lang w:val="sr-Cyrl-RS"/>
        </w:rPr>
        <w:t>0 дана од дана закључења уговора.</w:t>
      </w:r>
    </w:p>
    <w:p w:rsidR="001827A7" w:rsidRPr="00831AC1" w:rsidRDefault="001827A7" w:rsidP="001E05C8">
      <w:pPr>
        <w:ind w:firstLine="720"/>
        <w:rPr>
          <w:lang w:val="sr-Cyrl-RS"/>
        </w:rPr>
      </w:pPr>
      <w:r w:rsidRPr="001827A7">
        <w:rPr>
          <w:rFonts w:eastAsia="Times New Roman"/>
          <w:b/>
          <w:lang w:val="sr-Cyrl-RS"/>
        </w:rPr>
        <w:t>Гарантни рок за возило</w:t>
      </w:r>
      <w:r w:rsidRPr="001827A7">
        <w:rPr>
          <w:rFonts w:eastAsia="Times New Roman"/>
          <w:lang w:val="sr-Cyrl-RS"/>
        </w:rPr>
        <w:t xml:space="preserve">: минимално </w:t>
      </w:r>
      <w:r w:rsidR="00831AC1">
        <w:rPr>
          <w:rFonts w:eastAsia="Times New Roman"/>
          <w:lang w:val="sr-Cyrl-RS"/>
        </w:rPr>
        <w:t>5</w:t>
      </w:r>
      <w:r w:rsidRPr="001827A7">
        <w:rPr>
          <w:rFonts w:eastAsia="Times New Roman"/>
          <w:lang w:val="sr-Cyrl-RS"/>
        </w:rPr>
        <w:t xml:space="preserve"> година или 200.000 пређених километара</w:t>
      </w:r>
      <w:r w:rsidR="00831AC1" w:rsidRPr="00831AC1">
        <w:rPr>
          <w:rFonts w:eastAsia="Times New Roman"/>
          <w:lang w:val="sr-Cyrl-RS"/>
        </w:rPr>
        <w:t xml:space="preserve">, </w:t>
      </w:r>
      <w:r w:rsidR="00831AC1" w:rsidRPr="00831AC1">
        <w:rPr>
          <w:lang w:val="sr-Cyrl-RS"/>
        </w:rPr>
        <w:t>8 година на каросерију против корозије</w:t>
      </w:r>
      <w:r w:rsidR="00831AC1" w:rsidRPr="00831AC1">
        <w:rPr>
          <w:lang w:val="sr-Cyrl-RS"/>
        </w:rPr>
        <w:t xml:space="preserve"> и </w:t>
      </w:r>
      <w:r w:rsidR="00831AC1" w:rsidRPr="00831AC1">
        <w:rPr>
          <w:lang w:val="sr-Cyrl-RS"/>
        </w:rPr>
        <w:t>2 године на постојаност боје</w:t>
      </w:r>
      <w:r w:rsidR="00831AC1">
        <w:rPr>
          <w:lang w:val="sr-Cyrl-RS"/>
        </w:rPr>
        <w:t xml:space="preserve"> </w:t>
      </w:r>
      <w:r w:rsidRPr="001827A7">
        <w:rPr>
          <w:rFonts w:eastAsia="Times New Roman"/>
          <w:lang w:val="sr-Cyrl-RS"/>
        </w:rPr>
        <w:t>рачунајући од дана сачињавања Записника о квантитативном и квалитативном пријему</w:t>
      </w:r>
      <w:r w:rsidR="00831AC1">
        <w:rPr>
          <w:rFonts w:eastAsia="Times New Roman"/>
          <w:lang w:val="sr-Cyrl-RS"/>
        </w:rPr>
        <w:t xml:space="preserve"> возила</w:t>
      </w:r>
      <w:r w:rsidRPr="001827A7">
        <w:rPr>
          <w:rFonts w:eastAsia="Times New Roman"/>
          <w:lang w:val="sr-Cyrl-RS"/>
        </w:rPr>
        <w:t>.</w:t>
      </w:r>
    </w:p>
    <w:p w:rsidR="001827A7" w:rsidRPr="001827A7" w:rsidRDefault="001827A7" w:rsidP="001E05C8">
      <w:pPr>
        <w:spacing w:line="300" w:lineRule="atLeast"/>
        <w:ind w:firstLine="720"/>
        <w:rPr>
          <w:rFonts w:eastAsia="Times New Roman"/>
          <w:lang w:val="sr-Cyrl-RS"/>
        </w:rPr>
      </w:pPr>
      <w:r w:rsidRPr="001827A7">
        <w:rPr>
          <w:rFonts w:eastAsia="Times New Roman"/>
          <w:lang w:val="sr-Cyrl-RS"/>
        </w:rPr>
        <w:t xml:space="preserve">У понуђену цену морају бити урачунати сви трошкови које понуђач има у вези са реализацијом предметне набавке, тј. сва наведена опрема, трошкови транспорта на адресу </w:t>
      </w:r>
      <w:r w:rsidR="00831AC1">
        <w:rPr>
          <w:rFonts w:eastAsia="Times New Roman"/>
          <w:lang w:val="sr-Cyrl-RS"/>
        </w:rPr>
        <w:t xml:space="preserve">ул. Косовке девојке бб у Нишу </w:t>
      </w:r>
      <w:r w:rsidRPr="001827A7">
        <w:rPr>
          <w:rFonts w:eastAsia="Times New Roman"/>
          <w:lang w:val="sr-Cyrl-RS"/>
        </w:rPr>
        <w:t>као и други неспецифицирани зависни трошкови.</w:t>
      </w:r>
    </w:p>
    <w:p w:rsidR="001827A7" w:rsidRPr="001827A7" w:rsidRDefault="001827A7" w:rsidP="001E05C8">
      <w:pPr>
        <w:ind w:firstLine="720"/>
        <w:contextualSpacing/>
        <w:rPr>
          <w:rFonts w:eastAsia="Times New Roman"/>
          <w:b/>
          <w:noProof/>
          <w:lang w:val="sr-Cyrl-RS" w:eastAsia="sr-Latn-CS"/>
        </w:rPr>
      </w:pPr>
      <w:r w:rsidRPr="001827A7">
        <w:rPr>
          <w:rFonts w:eastAsia="Times New Roman"/>
          <w:lang w:val="sr-Cyrl-RS"/>
        </w:rPr>
        <w:t>Предметн</w:t>
      </w:r>
      <w:r w:rsidR="001E05C8">
        <w:rPr>
          <w:rFonts w:eastAsia="Times New Roman"/>
          <w:lang w:val="sr-Cyrl-RS"/>
        </w:rPr>
        <w:t>о воз</w:t>
      </w:r>
      <w:bookmarkStart w:id="0" w:name="_GoBack"/>
      <w:bookmarkEnd w:id="0"/>
      <w:r w:rsidR="00831AC1">
        <w:rPr>
          <w:rFonts w:eastAsia="Times New Roman"/>
          <w:lang w:val="sr-Cyrl-RS"/>
        </w:rPr>
        <w:t>ило</w:t>
      </w:r>
      <w:r w:rsidRPr="001827A7">
        <w:rPr>
          <w:rFonts w:eastAsia="Times New Roman"/>
          <w:lang w:val="sr-Cyrl-RS"/>
        </w:rPr>
        <w:t xml:space="preserve"> </w:t>
      </w:r>
      <w:r w:rsidR="00831AC1">
        <w:rPr>
          <w:rFonts w:eastAsia="Times New Roman"/>
          <w:lang w:val="sr-Cyrl-RS"/>
        </w:rPr>
        <w:t>мора</w:t>
      </w:r>
      <w:r w:rsidRPr="001827A7">
        <w:rPr>
          <w:rFonts w:eastAsia="Times New Roman"/>
          <w:lang w:val="sr-Cyrl-RS"/>
        </w:rPr>
        <w:t xml:space="preserve"> бити нов</w:t>
      </w:r>
      <w:r w:rsidR="00831AC1">
        <w:rPr>
          <w:rFonts w:eastAsia="Times New Roman"/>
          <w:lang w:val="sr-Cyrl-RS"/>
        </w:rPr>
        <w:t>о</w:t>
      </w:r>
      <w:r w:rsidRPr="001827A7">
        <w:rPr>
          <w:rFonts w:eastAsia="Times New Roman"/>
          <w:lang w:val="sr-Cyrl-RS"/>
        </w:rPr>
        <w:t>, неоштећен</w:t>
      </w:r>
      <w:r w:rsidR="00831AC1">
        <w:rPr>
          <w:rFonts w:eastAsia="Times New Roman"/>
          <w:lang w:val="sr-Cyrl-RS"/>
        </w:rPr>
        <w:t>о</w:t>
      </w:r>
      <w:r w:rsidRPr="001827A7">
        <w:rPr>
          <w:rFonts w:eastAsia="Times New Roman"/>
          <w:lang w:val="sr-Cyrl-RS"/>
        </w:rPr>
        <w:t xml:space="preserve"> и функционалн</w:t>
      </w:r>
      <w:r w:rsidR="00831AC1">
        <w:rPr>
          <w:rFonts w:eastAsia="Times New Roman"/>
          <w:lang w:val="sr-Cyrl-RS"/>
        </w:rPr>
        <w:t>о</w:t>
      </w:r>
      <w:r w:rsidRPr="001827A7">
        <w:rPr>
          <w:rFonts w:eastAsia="Times New Roman"/>
          <w:lang w:val="sr-Cyrl-RS"/>
        </w:rPr>
        <w:t xml:space="preserve">, у свему према захтевима утврђеним </w:t>
      </w:r>
      <w:r w:rsidR="00831AC1">
        <w:rPr>
          <w:rFonts w:eastAsia="Times New Roman"/>
          <w:lang w:val="sr-Cyrl-RS"/>
        </w:rPr>
        <w:t>Техничком с</w:t>
      </w:r>
      <w:r w:rsidRPr="001827A7">
        <w:rPr>
          <w:rFonts w:eastAsia="Times New Roman"/>
          <w:lang w:val="sr-Cyrl-RS"/>
        </w:rPr>
        <w:t>пецификацијом.</w:t>
      </w:r>
    </w:p>
    <w:p w:rsidR="00E61E57" w:rsidRPr="00FD5A81" w:rsidRDefault="00E61E57" w:rsidP="00BE49EF">
      <w:pPr>
        <w:rPr>
          <w:lang w:val="sr-Cyrl-RS"/>
        </w:rPr>
      </w:pPr>
    </w:p>
    <w:sectPr w:rsidR="00E61E57" w:rsidRPr="00FD5A81" w:rsidSect="00E61E57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EF"/>
    <w:rsid w:val="00150C0F"/>
    <w:rsid w:val="00154AEE"/>
    <w:rsid w:val="001827A7"/>
    <w:rsid w:val="001E05C8"/>
    <w:rsid w:val="002B2B4A"/>
    <w:rsid w:val="003C353F"/>
    <w:rsid w:val="00412480"/>
    <w:rsid w:val="006B2ADB"/>
    <w:rsid w:val="00831AC1"/>
    <w:rsid w:val="008B0D78"/>
    <w:rsid w:val="009E5E1A"/>
    <w:rsid w:val="009F4735"/>
    <w:rsid w:val="00BE49EF"/>
    <w:rsid w:val="00BF1DB3"/>
    <w:rsid w:val="00C75763"/>
    <w:rsid w:val="00D03ECD"/>
    <w:rsid w:val="00E61E57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831AC1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E5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831AC1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E5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cp:lastPrinted>2022-11-10T10:55:00Z</cp:lastPrinted>
  <dcterms:created xsi:type="dcterms:W3CDTF">2022-11-17T09:41:00Z</dcterms:created>
  <dcterms:modified xsi:type="dcterms:W3CDTF">2022-11-17T13:31:00Z</dcterms:modified>
</cp:coreProperties>
</file>