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8F9" w:rsidRDefault="00D748F9" w:rsidP="00D748F9">
      <w:pPr>
        <w:pStyle w:val="Heading2"/>
        <w:shd w:val="clear" w:color="auto" w:fill="FFFFFF"/>
        <w:spacing w:before="0" w:beforeAutospacing="0"/>
        <w:rPr>
          <w:b w:val="0"/>
          <w:color w:val="333333"/>
          <w:sz w:val="22"/>
          <w:szCs w:val="22"/>
        </w:rPr>
      </w:pPr>
      <w:r>
        <w:rPr>
          <w:b w:val="0"/>
          <w:color w:val="333333"/>
          <w:sz w:val="22"/>
          <w:szCs w:val="22"/>
        </w:rPr>
        <w:t>Поштовани Никола,</w:t>
      </w:r>
    </w:p>
    <w:p w:rsidR="00D748F9" w:rsidRDefault="00D748F9" w:rsidP="009C5C56">
      <w:pPr>
        <w:pStyle w:val="Heading2"/>
        <w:shd w:val="clear" w:color="auto" w:fill="FFFFFF"/>
        <w:spacing w:before="0" w:beforeAutospacing="0"/>
        <w:jc w:val="both"/>
        <w:rPr>
          <w:b w:val="0"/>
          <w:color w:val="333333"/>
          <w:sz w:val="22"/>
          <w:szCs w:val="22"/>
        </w:rPr>
      </w:pPr>
      <w:r>
        <w:rPr>
          <w:b w:val="0"/>
          <w:color w:val="333333"/>
          <w:sz w:val="22"/>
          <w:szCs w:val="22"/>
        </w:rPr>
        <w:t>У вези питања које сте упутили ЈКП“Тржница“ Ниш, а које се односи на организацију Ноћног маркета и то:</w:t>
      </w:r>
    </w:p>
    <w:p w:rsidR="00D748F9" w:rsidRDefault="00D748F9" w:rsidP="009C5C56">
      <w:pPr>
        <w:pStyle w:val="Heading2"/>
        <w:shd w:val="clear" w:color="auto" w:fill="FFFFFF"/>
        <w:spacing w:before="0" w:beforeAutospacing="0"/>
        <w:jc w:val="both"/>
        <w:rPr>
          <w:b w:val="0"/>
          <w:color w:val="333333"/>
          <w:sz w:val="22"/>
          <w:szCs w:val="22"/>
        </w:rPr>
      </w:pPr>
      <w:r>
        <w:rPr>
          <w:b w:val="0"/>
          <w:color w:val="333333"/>
          <w:sz w:val="22"/>
          <w:szCs w:val="22"/>
        </w:rPr>
        <w:t>Због чега је ЈКП“Тржница“ Ниш са приватном агенцијом Design studio Naissus print склопила уговор за организацију Ноћног маркета на износ од 200.000,00 дин уз минималну зараду на име закупа тезги? Да ли је то једина зарада коју „Тржница“ остварује као суорганизатор манифестације? Уколико ЈКП“Тржница“ финансира са 200.000 динара приватну агенцију да организује Ноћни маркет, због чега то не уради самостално?</w:t>
      </w:r>
    </w:p>
    <w:p w:rsidR="00D748F9" w:rsidRDefault="00D748F9" w:rsidP="009C5C56">
      <w:pPr>
        <w:pStyle w:val="Heading2"/>
        <w:shd w:val="clear" w:color="auto" w:fill="FFFFFF"/>
        <w:spacing w:before="0" w:beforeAutospacing="0"/>
        <w:jc w:val="both"/>
        <w:rPr>
          <w:b w:val="0"/>
          <w:color w:val="333333"/>
          <w:sz w:val="22"/>
          <w:szCs w:val="22"/>
        </w:rPr>
      </w:pPr>
      <w:r>
        <w:rPr>
          <w:b w:val="0"/>
          <w:color w:val="333333"/>
          <w:sz w:val="22"/>
          <w:szCs w:val="22"/>
        </w:rPr>
        <w:t>У вези са наведеним питањима обавештавамо Вас о следећем:</w:t>
      </w:r>
    </w:p>
    <w:p w:rsidR="00D748F9" w:rsidRDefault="00D748F9" w:rsidP="009C5C56">
      <w:pPr>
        <w:pStyle w:val="Heading2"/>
        <w:shd w:val="clear" w:color="auto" w:fill="FFFFFF"/>
        <w:spacing w:before="0" w:beforeAutospacing="0"/>
        <w:jc w:val="both"/>
        <w:rPr>
          <w:b w:val="0"/>
          <w:color w:val="333333"/>
          <w:sz w:val="22"/>
          <w:szCs w:val="22"/>
        </w:rPr>
      </w:pPr>
      <w:r>
        <w:rPr>
          <w:b w:val="0"/>
          <w:color w:val="333333"/>
          <w:sz w:val="22"/>
          <w:szCs w:val="22"/>
        </w:rPr>
        <w:t xml:space="preserve">Након више обављених консултација ЈКП“Тржница“ Ниш први пут у 2024.год. организовала је Ноћни маркет на   пијаци „Криве ливаде“ у Нишу. </w:t>
      </w:r>
    </w:p>
    <w:p w:rsidR="00D748F9" w:rsidRDefault="00D748F9" w:rsidP="009C5C56">
      <w:pPr>
        <w:pStyle w:val="Heading2"/>
        <w:shd w:val="clear" w:color="auto" w:fill="FFFFFF"/>
        <w:spacing w:before="0" w:beforeAutospacing="0"/>
        <w:jc w:val="both"/>
        <w:rPr>
          <w:b w:val="0"/>
          <w:color w:val="333333"/>
          <w:sz w:val="22"/>
          <w:szCs w:val="22"/>
        </w:rPr>
      </w:pPr>
      <w:r>
        <w:rPr>
          <w:b w:val="0"/>
          <w:color w:val="333333"/>
          <w:sz w:val="22"/>
          <w:szCs w:val="22"/>
        </w:rPr>
        <w:t>Основни циљ организације манифестације није зарада, већ  промоција пијачне делатности, присуство већег броја младих који се снабдевају на пијаци, афирмација излагача и хуманитарни карактер, што је у потпуности постигнуто.</w:t>
      </w:r>
    </w:p>
    <w:p w:rsidR="00D748F9" w:rsidRDefault="00D748F9" w:rsidP="009C5C56">
      <w:pPr>
        <w:pStyle w:val="Heading2"/>
        <w:shd w:val="clear" w:color="auto" w:fill="FFFFFF"/>
        <w:spacing w:before="0" w:beforeAutospacing="0"/>
        <w:jc w:val="both"/>
        <w:rPr>
          <w:b w:val="0"/>
          <w:color w:val="333333"/>
          <w:sz w:val="22"/>
          <w:szCs w:val="22"/>
        </w:rPr>
      </w:pPr>
      <w:r>
        <w:rPr>
          <w:b w:val="0"/>
          <w:color w:val="333333"/>
          <w:sz w:val="22"/>
          <w:szCs w:val="22"/>
        </w:rPr>
        <w:t>Приликом сваке одржане манифестације обезбеђен је одређен број тезги без накнаде и то: школским задругама из Сићева и Габровца, НУРДОР-у, а од приходованих средстава дата је донација Дечијој-хирушкој клиници у Нишу, у виду болничких постељина.</w:t>
      </w:r>
    </w:p>
    <w:p w:rsidR="00D748F9" w:rsidRDefault="00D748F9" w:rsidP="009C5C56">
      <w:pPr>
        <w:pStyle w:val="Heading2"/>
        <w:shd w:val="clear" w:color="auto" w:fill="FFFFFF"/>
        <w:spacing w:before="0" w:beforeAutospacing="0"/>
        <w:jc w:val="both"/>
        <w:rPr>
          <w:b w:val="0"/>
          <w:color w:val="333333"/>
          <w:sz w:val="22"/>
          <w:szCs w:val="22"/>
        </w:rPr>
      </w:pPr>
      <w:r>
        <w:rPr>
          <w:b w:val="0"/>
          <w:color w:val="333333"/>
          <w:sz w:val="22"/>
          <w:szCs w:val="22"/>
        </w:rPr>
        <w:t>У циљу организације манифестације неопходно је било обезбедити поред физичко-техничко обезбеђење, озвучење, прикључак сваке пијачне тезге на систем за напајање електичном енергијом, обавити рекламу и пропаганду ове манифестације, обезбедити спонзоре, очисти простор пре и после манифестације, обезбеди присуство „циљаних“закупаца тезги, а све ради промоције хране, пића, локалне гастрономије, рукотворина, сувенира и сл.</w:t>
      </w:r>
    </w:p>
    <w:p w:rsidR="00D748F9" w:rsidRDefault="00D748F9" w:rsidP="009C5C56">
      <w:pPr>
        <w:pStyle w:val="Heading2"/>
        <w:shd w:val="clear" w:color="auto" w:fill="FFFFFF"/>
        <w:spacing w:before="0" w:beforeAutospacing="0"/>
        <w:jc w:val="both"/>
        <w:rPr>
          <w:b w:val="0"/>
          <w:color w:val="333333"/>
          <w:sz w:val="22"/>
          <w:szCs w:val="22"/>
        </w:rPr>
      </w:pPr>
      <w:r>
        <w:rPr>
          <w:b w:val="0"/>
          <w:color w:val="333333"/>
          <w:sz w:val="22"/>
          <w:szCs w:val="22"/>
        </w:rPr>
        <w:t>ЈКП“Тржница“ Ниш нема искуство у организацијама ове врсте, нити располаже ресурсима за то. Када би предузеће потпуно самостално организовало овакву манифестацију, сви наведени трошкови били би много већи.</w:t>
      </w:r>
    </w:p>
    <w:p w:rsidR="00D748F9" w:rsidRDefault="00D748F9" w:rsidP="009C5C56">
      <w:pPr>
        <w:pStyle w:val="Heading2"/>
        <w:shd w:val="clear" w:color="auto" w:fill="FFFFFF"/>
        <w:spacing w:before="0" w:beforeAutospacing="0"/>
        <w:jc w:val="both"/>
        <w:rPr>
          <w:b w:val="0"/>
          <w:color w:val="333333"/>
          <w:sz w:val="22"/>
          <w:szCs w:val="22"/>
        </w:rPr>
      </w:pPr>
      <w:r>
        <w:rPr>
          <w:b w:val="0"/>
          <w:color w:val="333333"/>
          <w:sz w:val="22"/>
          <w:szCs w:val="22"/>
        </w:rPr>
        <w:t>Контактирајући агенције из Београда и Новог Сада,  које се баве организовањем манифестација ове врсте, сазнали смо да се цене ових услуга крећу око  400.000,00 дин. због чега је цена Design studio Naissus print била прихватљива.</w:t>
      </w:r>
    </w:p>
    <w:p w:rsidR="00D748F9" w:rsidRDefault="00D748F9" w:rsidP="009C5C56">
      <w:pPr>
        <w:pStyle w:val="Heading2"/>
        <w:shd w:val="clear" w:color="auto" w:fill="FFFFFF"/>
        <w:spacing w:before="0" w:beforeAutospacing="0"/>
        <w:ind w:firstLine="720"/>
        <w:jc w:val="both"/>
        <w:rPr>
          <w:b w:val="0"/>
          <w:color w:val="333333"/>
          <w:sz w:val="22"/>
          <w:szCs w:val="22"/>
        </w:rPr>
      </w:pPr>
      <w:r>
        <w:rPr>
          <w:b w:val="0"/>
          <w:color w:val="333333"/>
          <w:sz w:val="22"/>
          <w:szCs w:val="22"/>
        </w:rPr>
        <w:t xml:space="preserve">Напомињемо да је манифестацију овог пролећа посетило око 7.000 људи, млађе популације, што је још један од мотива да у оваквом пројекту учествује ЈКП“Тржница“ Ниш, а то је заинтресованост младих за куповину робних и прехрамбених производа на пијаци, и у дане када се не одрежава Ноћни маркет. </w:t>
      </w:r>
    </w:p>
    <w:p w:rsidR="00D748F9" w:rsidRDefault="00D748F9" w:rsidP="009C5C56">
      <w:pPr>
        <w:pStyle w:val="Heading2"/>
        <w:shd w:val="clear" w:color="auto" w:fill="FFFFFF"/>
        <w:spacing w:before="0" w:beforeAutospacing="0"/>
        <w:ind w:firstLine="720"/>
        <w:jc w:val="both"/>
        <w:rPr>
          <w:b w:val="0"/>
          <w:color w:val="333333"/>
          <w:sz w:val="22"/>
          <w:szCs w:val="22"/>
        </w:rPr>
      </w:pPr>
      <w:r>
        <w:rPr>
          <w:b w:val="0"/>
          <w:color w:val="333333"/>
          <w:sz w:val="22"/>
          <w:szCs w:val="22"/>
        </w:rPr>
        <w:t>Ова манифестације имала је за циљ да излагачи који су привукли пажњу посетилаца, специфичношћу својих производа, постану наши редовни закупци. Управо је ово манифестација која је изазвала велику пажњу, у Граду Нишу и о којој се говори у суперлативу.</w:t>
      </w:r>
    </w:p>
    <w:p w:rsidR="00D748F9" w:rsidRDefault="00D748F9" w:rsidP="009C5C56">
      <w:pPr>
        <w:pStyle w:val="Heading2"/>
        <w:shd w:val="clear" w:color="auto" w:fill="FFFFFF"/>
        <w:spacing w:before="0" w:beforeAutospacing="0"/>
        <w:ind w:firstLine="720"/>
        <w:jc w:val="both"/>
        <w:rPr>
          <w:b w:val="0"/>
          <w:color w:val="333333"/>
          <w:sz w:val="22"/>
          <w:szCs w:val="22"/>
        </w:rPr>
      </w:pPr>
      <w:r>
        <w:rPr>
          <w:b w:val="0"/>
          <w:color w:val="333333"/>
          <w:sz w:val="22"/>
          <w:szCs w:val="22"/>
        </w:rPr>
        <w:t xml:space="preserve"> Након само  два одржана Ноћна маркета, у августу и децембру 2024.год, већ за трећи по реду  Ноћни маркет, који је одржан  априла 2025.год, преко 100 заинтересованих излагача остало је без тезги,  што ће извесно утицати на повећање закупнине коју наплаћује агенција у својству </w:t>
      </w:r>
      <w:r>
        <w:rPr>
          <w:b w:val="0"/>
          <w:color w:val="333333"/>
          <w:sz w:val="22"/>
          <w:szCs w:val="22"/>
        </w:rPr>
        <w:lastRenderedPageBreak/>
        <w:t>суорганизатора непосрено од закупаца, услед чега ЈКП“Тржница“ Ниш неће морати да новчаним средствима учествује у организацији манифестације, већ ће то само бити промоција пијачне делатности и могућност за осваривањем пригода изван редовног радног времена пијаце,а све сагласно позитивним законским актима које доноси локална самоуправа.</w:t>
      </w:r>
    </w:p>
    <w:p w:rsidR="00D748F9" w:rsidRDefault="00D748F9" w:rsidP="009C5C56">
      <w:pPr>
        <w:pStyle w:val="Heading2"/>
        <w:shd w:val="clear" w:color="auto" w:fill="FFFFFF"/>
        <w:spacing w:before="0" w:beforeAutospacing="0"/>
        <w:jc w:val="both"/>
        <w:rPr>
          <w:b w:val="0"/>
          <w:color w:val="333333"/>
          <w:sz w:val="22"/>
          <w:szCs w:val="22"/>
        </w:rPr>
      </w:pPr>
      <w:r>
        <w:rPr>
          <w:b w:val="0"/>
          <w:color w:val="333333"/>
          <w:sz w:val="22"/>
          <w:szCs w:val="22"/>
        </w:rPr>
        <w:tab/>
        <w:t>У делу наплаћивања накнаде за коришћење пијачног простора, предузеће је суоранизатору издало у закуп пијачне тезге према важећој Одлуци о накнади пијачних услуга, а на основу Уговора.</w:t>
      </w:r>
    </w:p>
    <w:p w:rsidR="00D748F9" w:rsidRDefault="00D748F9" w:rsidP="009C5C56">
      <w:pPr>
        <w:pStyle w:val="Heading2"/>
        <w:shd w:val="clear" w:color="auto" w:fill="FFFFFF"/>
        <w:spacing w:before="0" w:beforeAutospacing="0"/>
        <w:ind w:firstLine="720"/>
        <w:jc w:val="both"/>
        <w:rPr>
          <w:b w:val="0"/>
          <w:color w:val="333333"/>
          <w:sz w:val="22"/>
          <w:szCs w:val="22"/>
        </w:rPr>
      </w:pPr>
      <w:r>
        <w:rPr>
          <w:b w:val="0"/>
          <w:color w:val="333333"/>
          <w:sz w:val="22"/>
          <w:szCs w:val="22"/>
        </w:rPr>
        <w:t>Накнада коју је на име закупа платио суорганизатор ЈКП“Тржница“ Ниш није једина зарада коју предузеће приликом организације манифестације остварује јер, почев од Ноћног базара у децембру 2024.год. за време манифестације  ЈКП“Тржница“ Ниш, може издавати  непосредно (без учешћа суорганизатора)  и тезге робног типа, што за предузеће представља додатну зараду, а након што је Градско веће Града Ниша дало сагласност на овакву одлуку о накнади.</w:t>
      </w:r>
    </w:p>
    <w:p w:rsidR="00694867" w:rsidRPr="00694867" w:rsidRDefault="00694867" w:rsidP="009C5C56">
      <w:pPr>
        <w:pStyle w:val="Heading2"/>
        <w:shd w:val="clear" w:color="auto" w:fill="FFFFFF"/>
        <w:spacing w:before="0" w:beforeAutospacing="0"/>
        <w:ind w:firstLine="720"/>
        <w:jc w:val="both"/>
        <w:rPr>
          <w:b w:val="0"/>
          <w:color w:val="333333"/>
          <w:sz w:val="22"/>
          <w:szCs w:val="22"/>
          <w:lang/>
        </w:rPr>
      </w:pPr>
      <w:r>
        <w:rPr>
          <w:b w:val="0"/>
          <w:color w:val="333333"/>
          <w:sz w:val="22"/>
          <w:szCs w:val="22"/>
          <w:lang/>
        </w:rPr>
        <w:t>Молим да уколико текст објављујете, чините то у складу са Кодексом новинара Србије, који се односи на тачност објективност и потпуност.</w:t>
      </w:r>
    </w:p>
    <w:p w:rsidR="00D748F9" w:rsidRDefault="00D748F9" w:rsidP="009C5C56">
      <w:pPr>
        <w:pStyle w:val="Heading2"/>
        <w:shd w:val="clear" w:color="auto" w:fill="FFFFFF"/>
        <w:spacing w:before="0" w:beforeAutospacing="0"/>
        <w:ind w:firstLine="720"/>
        <w:jc w:val="both"/>
        <w:rPr>
          <w:b w:val="0"/>
          <w:color w:val="333333"/>
          <w:sz w:val="22"/>
          <w:szCs w:val="22"/>
        </w:rPr>
      </w:pPr>
      <w:r>
        <w:rPr>
          <w:b w:val="0"/>
          <w:color w:val="333333"/>
          <w:sz w:val="22"/>
          <w:szCs w:val="22"/>
        </w:rPr>
        <w:t xml:space="preserve">                                                                                  ЈКП“Тржница“ Ниш</w:t>
      </w:r>
    </w:p>
    <w:p w:rsidR="00E43CF9" w:rsidRDefault="00E43CF9"/>
    <w:sectPr w:rsidR="00E43CF9" w:rsidSect="003D68FF">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FELayout/>
  </w:compat>
  <w:rsids>
    <w:rsidRoot w:val="00D748F9"/>
    <w:rsid w:val="003D68FF"/>
    <w:rsid w:val="00694867"/>
    <w:rsid w:val="009C5C56"/>
    <w:rsid w:val="00A7696F"/>
    <w:rsid w:val="00AC2227"/>
    <w:rsid w:val="00D748F9"/>
    <w:rsid w:val="00E43C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8FF"/>
  </w:style>
  <w:style w:type="paragraph" w:styleId="Heading2">
    <w:name w:val="heading 2"/>
    <w:basedOn w:val="Normal"/>
    <w:link w:val="Heading2Char"/>
    <w:uiPriority w:val="9"/>
    <w:qFormat/>
    <w:rsid w:val="00D748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48F9"/>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dcterms:created xsi:type="dcterms:W3CDTF">2025-05-29T12:28:00Z</dcterms:created>
  <dcterms:modified xsi:type="dcterms:W3CDTF">2025-05-29T12:34:00Z</dcterms:modified>
</cp:coreProperties>
</file>