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32" w:rsidRPr="001B41FA" w:rsidRDefault="00677A32" w:rsidP="00677A32">
      <w:pPr>
        <w:jc w:val="both"/>
        <w:rPr>
          <w:color w:val="000000" w:themeColor="text1"/>
          <w:sz w:val="22"/>
          <w:szCs w:val="22"/>
        </w:rPr>
      </w:pPr>
      <w:r w:rsidRPr="001B41FA">
        <w:rPr>
          <w:color w:val="000000" w:themeColor="text1"/>
          <w:sz w:val="22"/>
          <w:szCs w:val="22"/>
        </w:rPr>
        <w:t xml:space="preserve">На основу Решења </w:t>
      </w:r>
      <w:r w:rsidR="000D7526" w:rsidRPr="001B41FA">
        <w:rPr>
          <w:color w:val="000000" w:themeColor="text1"/>
          <w:sz w:val="22"/>
          <w:szCs w:val="22"/>
        </w:rPr>
        <w:t xml:space="preserve">Привредног суда у Нишу </w:t>
      </w:r>
      <w:r w:rsidR="00952212">
        <w:rPr>
          <w:color w:val="000000" w:themeColor="text1"/>
          <w:sz w:val="22"/>
          <w:szCs w:val="22"/>
        </w:rPr>
        <w:t>спровођењу накнадне деобе уновчењем накнадно пронађене имовине</w:t>
      </w:r>
      <w:r w:rsidR="000D7526" w:rsidRPr="001B41FA">
        <w:rPr>
          <w:color w:val="000000" w:themeColor="text1"/>
          <w:sz w:val="22"/>
          <w:szCs w:val="22"/>
        </w:rPr>
        <w:t xml:space="preserve"> </w:t>
      </w:r>
      <w:r w:rsidR="00343ABC" w:rsidRPr="001B41FA">
        <w:rPr>
          <w:color w:val="000000" w:themeColor="text1"/>
          <w:sz w:val="22"/>
          <w:szCs w:val="22"/>
        </w:rPr>
        <w:t>Посл.</w:t>
      </w:r>
      <w:r w:rsidR="000D7526" w:rsidRPr="001B41FA">
        <w:rPr>
          <w:color w:val="000000" w:themeColor="text1"/>
          <w:sz w:val="22"/>
          <w:szCs w:val="22"/>
        </w:rPr>
        <w:t xml:space="preserve"> </w:t>
      </w:r>
      <w:r w:rsidR="00343ABC" w:rsidRPr="001B41FA">
        <w:rPr>
          <w:color w:val="000000" w:themeColor="text1"/>
          <w:sz w:val="22"/>
          <w:szCs w:val="22"/>
        </w:rPr>
        <w:t>бр.</w:t>
      </w:r>
      <w:r w:rsidR="00490899" w:rsidRPr="001B41FA">
        <w:rPr>
          <w:color w:val="000000" w:themeColor="text1"/>
          <w:sz w:val="22"/>
          <w:szCs w:val="22"/>
        </w:rPr>
        <w:t xml:space="preserve"> </w:t>
      </w:r>
      <w:r w:rsidR="00343ABC" w:rsidRPr="001B41FA">
        <w:rPr>
          <w:color w:val="000000" w:themeColor="text1"/>
          <w:sz w:val="22"/>
          <w:szCs w:val="22"/>
        </w:rPr>
        <w:t>Ст.</w:t>
      </w:r>
      <w:r w:rsidR="000D7526" w:rsidRPr="001B41FA">
        <w:rPr>
          <w:color w:val="000000" w:themeColor="text1"/>
          <w:sz w:val="22"/>
          <w:szCs w:val="22"/>
        </w:rPr>
        <w:t xml:space="preserve"> </w:t>
      </w:r>
      <w:r w:rsidR="00952212">
        <w:rPr>
          <w:color w:val="000000" w:themeColor="text1"/>
          <w:sz w:val="22"/>
          <w:szCs w:val="22"/>
        </w:rPr>
        <w:t>11</w:t>
      </w:r>
      <w:r w:rsidR="00AD18FC" w:rsidRPr="001B41FA">
        <w:rPr>
          <w:color w:val="000000" w:themeColor="text1"/>
          <w:sz w:val="22"/>
          <w:szCs w:val="22"/>
        </w:rPr>
        <w:t>/20</w:t>
      </w:r>
      <w:r w:rsidR="00952212">
        <w:rPr>
          <w:color w:val="000000" w:themeColor="text1"/>
          <w:sz w:val="22"/>
          <w:szCs w:val="22"/>
        </w:rPr>
        <w:t>25</w:t>
      </w:r>
      <w:r w:rsidR="00343ABC" w:rsidRPr="001B41FA">
        <w:rPr>
          <w:color w:val="000000" w:themeColor="text1"/>
          <w:sz w:val="22"/>
          <w:szCs w:val="22"/>
        </w:rPr>
        <w:t xml:space="preserve"> од </w:t>
      </w:r>
      <w:r w:rsidR="00490899" w:rsidRPr="001B41FA">
        <w:rPr>
          <w:color w:val="000000" w:themeColor="text1"/>
          <w:sz w:val="22"/>
          <w:szCs w:val="22"/>
        </w:rPr>
        <w:t>2</w:t>
      </w:r>
      <w:r w:rsidR="00AD18FC" w:rsidRPr="001B41FA">
        <w:rPr>
          <w:color w:val="000000" w:themeColor="text1"/>
          <w:sz w:val="22"/>
          <w:szCs w:val="22"/>
        </w:rPr>
        <w:t>1.0</w:t>
      </w:r>
      <w:r w:rsidR="00952212">
        <w:rPr>
          <w:color w:val="000000" w:themeColor="text1"/>
          <w:sz w:val="22"/>
          <w:szCs w:val="22"/>
        </w:rPr>
        <w:t>7</w:t>
      </w:r>
      <w:r w:rsidR="00AD18FC" w:rsidRPr="001B41FA">
        <w:rPr>
          <w:color w:val="000000" w:themeColor="text1"/>
          <w:sz w:val="22"/>
          <w:szCs w:val="22"/>
        </w:rPr>
        <w:t>.20</w:t>
      </w:r>
      <w:r w:rsidR="00952212">
        <w:rPr>
          <w:color w:val="000000" w:themeColor="text1"/>
          <w:sz w:val="22"/>
          <w:szCs w:val="22"/>
        </w:rPr>
        <w:t>25</w:t>
      </w:r>
      <w:r w:rsidRPr="001B41FA">
        <w:rPr>
          <w:color w:val="000000" w:themeColor="text1"/>
          <w:sz w:val="22"/>
          <w:szCs w:val="22"/>
        </w:rPr>
        <w:t>. године</w:t>
      </w:r>
      <w:r w:rsidR="000D7526" w:rsidRPr="001B41FA">
        <w:rPr>
          <w:color w:val="000000" w:themeColor="text1"/>
          <w:sz w:val="22"/>
          <w:szCs w:val="22"/>
        </w:rPr>
        <w:t xml:space="preserve"> </w:t>
      </w:r>
      <w:r w:rsidRPr="001B41FA">
        <w:rPr>
          <w:color w:val="000000" w:themeColor="text1"/>
          <w:sz w:val="22"/>
          <w:szCs w:val="22"/>
        </w:rPr>
        <w:t xml:space="preserve">а у складу са чланoвима 131, 132. и 133. Закона о стечају </w:t>
      </w:r>
      <w:r w:rsidR="00497E10" w:rsidRPr="001B41FA">
        <w:rPr>
          <w:color w:val="000000" w:themeColor="text1"/>
          <w:sz w:val="22"/>
          <w:szCs w:val="22"/>
        </w:rPr>
        <w:t>(</w:t>
      </w:r>
      <w:r w:rsidR="00CC4ADA" w:rsidRPr="001B41FA">
        <w:rPr>
          <w:color w:val="000000" w:themeColor="text1"/>
          <w:sz w:val="22"/>
          <w:szCs w:val="22"/>
        </w:rPr>
        <w:t xml:space="preserve">„Службени гласник РС“, бр. </w:t>
      </w:r>
      <w:r w:rsidR="00497E10" w:rsidRPr="001B41FA">
        <w:rPr>
          <w:color w:val="000000" w:themeColor="text1"/>
          <w:sz w:val="22"/>
          <w:szCs w:val="22"/>
        </w:rPr>
        <w:t>104/2009, 99/201</w:t>
      </w:r>
      <w:r w:rsidR="00CC4ADA" w:rsidRPr="001B41FA">
        <w:rPr>
          <w:color w:val="000000" w:themeColor="text1"/>
          <w:sz w:val="22"/>
          <w:szCs w:val="22"/>
        </w:rPr>
        <w:t xml:space="preserve">1 – др. закон, </w:t>
      </w:r>
      <w:r w:rsidR="00497E10" w:rsidRPr="001B41FA">
        <w:rPr>
          <w:color w:val="000000" w:themeColor="text1"/>
          <w:sz w:val="22"/>
          <w:szCs w:val="22"/>
        </w:rPr>
        <w:t xml:space="preserve">71/2012 </w:t>
      </w:r>
      <w:r w:rsidR="00CC4ADA" w:rsidRPr="001B41FA">
        <w:rPr>
          <w:color w:val="000000" w:themeColor="text1"/>
          <w:sz w:val="22"/>
          <w:szCs w:val="22"/>
        </w:rPr>
        <w:t>–</w:t>
      </w:r>
      <w:r w:rsidR="00497E10" w:rsidRPr="001B41FA">
        <w:rPr>
          <w:color w:val="000000" w:themeColor="text1"/>
          <w:sz w:val="22"/>
          <w:szCs w:val="22"/>
        </w:rPr>
        <w:t xml:space="preserve"> </w:t>
      </w:r>
      <w:r w:rsidR="00CC4ADA" w:rsidRPr="001B41FA">
        <w:rPr>
          <w:color w:val="000000" w:themeColor="text1"/>
          <w:sz w:val="22"/>
          <w:szCs w:val="22"/>
        </w:rPr>
        <w:t xml:space="preserve">одлука УС, </w:t>
      </w:r>
      <w:r w:rsidR="00497E10" w:rsidRPr="001B41FA">
        <w:rPr>
          <w:color w:val="000000" w:themeColor="text1"/>
          <w:sz w:val="22"/>
          <w:szCs w:val="22"/>
        </w:rPr>
        <w:t>83/</w:t>
      </w:r>
      <w:r w:rsidR="00490899" w:rsidRPr="001B41FA">
        <w:rPr>
          <w:color w:val="000000" w:themeColor="text1"/>
          <w:sz w:val="22"/>
          <w:szCs w:val="22"/>
        </w:rPr>
        <w:t>2014</w:t>
      </w:r>
      <w:r w:rsidR="00497E10" w:rsidRPr="001B41FA">
        <w:rPr>
          <w:color w:val="000000" w:themeColor="text1"/>
          <w:sz w:val="22"/>
          <w:szCs w:val="22"/>
        </w:rPr>
        <w:t>)</w:t>
      </w:r>
      <w:r w:rsidRPr="001B41FA">
        <w:rPr>
          <w:color w:val="000000" w:themeColor="text1"/>
          <w:sz w:val="22"/>
          <w:szCs w:val="22"/>
        </w:rPr>
        <w:t xml:space="preserve"> и Националним стандардом број 5 – Националним стандардом о начину и поступку уновчења имовине стечајног дужника (</w:t>
      </w:r>
      <w:r w:rsidR="00CC4ADA" w:rsidRPr="001B41FA">
        <w:rPr>
          <w:color w:val="000000" w:themeColor="text1"/>
          <w:sz w:val="22"/>
          <w:szCs w:val="22"/>
        </w:rPr>
        <w:t>„</w:t>
      </w:r>
      <w:r w:rsidR="00CC4ADA" w:rsidRPr="001B41FA">
        <w:rPr>
          <w:i/>
          <w:color w:val="000000" w:themeColor="text1"/>
          <w:sz w:val="22"/>
          <w:szCs w:val="22"/>
        </w:rPr>
        <w:t xml:space="preserve">Службени гласник РС“ </w:t>
      </w:r>
      <w:r w:rsidRPr="001B41FA">
        <w:rPr>
          <w:i/>
          <w:color w:val="000000" w:themeColor="text1"/>
          <w:sz w:val="22"/>
          <w:szCs w:val="22"/>
        </w:rPr>
        <w:t xml:space="preserve"> број </w:t>
      </w:r>
      <w:r w:rsidR="00E56965" w:rsidRPr="001B41FA">
        <w:rPr>
          <w:i/>
          <w:color w:val="000000" w:themeColor="text1"/>
          <w:sz w:val="22"/>
          <w:szCs w:val="22"/>
        </w:rPr>
        <w:t>13 од 12. марта 2010. године</w:t>
      </w:r>
      <w:r w:rsidRPr="001B41FA">
        <w:rPr>
          <w:color w:val="000000" w:themeColor="text1"/>
          <w:sz w:val="22"/>
          <w:szCs w:val="22"/>
        </w:rPr>
        <w:t>), стечајни управник стечајног дужника:</w:t>
      </w:r>
    </w:p>
    <w:p w:rsidR="008546BE" w:rsidRPr="001B41FA" w:rsidRDefault="008546BE">
      <w:pPr>
        <w:jc w:val="both"/>
        <w:rPr>
          <w:color w:val="000000" w:themeColor="text1"/>
          <w:sz w:val="22"/>
          <w:szCs w:val="22"/>
        </w:rPr>
      </w:pPr>
    </w:p>
    <w:p w:rsidR="00666042" w:rsidRPr="00952212" w:rsidRDefault="00666042" w:rsidP="00384FC8">
      <w:pPr>
        <w:jc w:val="center"/>
        <w:rPr>
          <w:rFonts w:ascii="Arial" w:hAnsi="Arial" w:cs="Arial"/>
          <w:b/>
          <w:color w:val="000000" w:themeColor="text1"/>
          <w:sz w:val="22"/>
          <w:szCs w:val="22"/>
        </w:rPr>
      </w:pPr>
      <w:r w:rsidRPr="001B41FA">
        <w:rPr>
          <w:rFonts w:ascii="Arial" w:hAnsi="Arial" w:cs="Arial"/>
          <w:b/>
          <w:color w:val="000000" w:themeColor="text1"/>
          <w:sz w:val="22"/>
          <w:szCs w:val="22"/>
        </w:rPr>
        <w:t xml:space="preserve">ДРУШТВО </w:t>
      </w:r>
      <w:r w:rsidR="00E56965" w:rsidRPr="001B41FA">
        <w:rPr>
          <w:rFonts w:ascii="Arial" w:hAnsi="Arial" w:cs="Arial"/>
          <w:b/>
          <w:color w:val="000000" w:themeColor="text1"/>
          <w:sz w:val="22"/>
          <w:szCs w:val="22"/>
        </w:rPr>
        <w:t>З</w:t>
      </w:r>
      <w:r w:rsidRPr="001B41FA">
        <w:rPr>
          <w:rFonts w:ascii="Arial" w:hAnsi="Arial" w:cs="Arial"/>
          <w:b/>
          <w:color w:val="000000" w:themeColor="text1"/>
          <w:sz w:val="22"/>
          <w:szCs w:val="22"/>
        </w:rPr>
        <w:t xml:space="preserve">А </w:t>
      </w:r>
      <w:r w:rsidR="004305F3" w:rsidRPr="001B41FA">
        <w:rPr>
          <w:rFonts w:ascii="Arial" w:hAnsi="Arial" w:cs="Arial"/>
          <w:b/>
          <w:color w:val="000000" w:themeColor="text1"/>
          <w:sz w:val="22"/>
          <w:szCs w:val="22"/>
        </w:rPr>
        <w:t>ПЕКАРСКУ И ТРГОВИНСКУ ДЕЛАТНО</w:t>
      </w:r>
      <w:r w:rsidR="00E56965" w:rsidRPr="001B41FA">
        <w:rPr>
          <w:rFonts w:ascii="Arial" w:hAnsi="Arial" w:cs="Arial"/>
          <w:b/>
          <w:color w:val="000000" w:themeColor="text1"/>
          <w:sz w:val="22"/>
          <w:szCs w:val="22"/>
        </w:rPr>
        <w:t>СТ ПЕКАРА МБН ДОО НИШ – У СТЕЧАЈУ</w:t>
      </w:r>
      <w:r w:rsidR="00952212">
        <w:rPr>
          <w:rFonts w:ascii="Arial" w:hAnsi="Arial" w:cs="Arial"/>
          <w:b/>
          <w:color w:val="000000" w:themeColor="text1"/>
          <w:sz w:val="22"/>
          <w:szCs w:val="22"/>
        </w:rPr>
        <w:t xml:space="preserve"> СТЕЧАЈНА МАСА</w:t>
      </w:r>
    </w:p>
    <w:p w:rsidR="008D2023" w:rsidRPr="001B41FA" w:rsidRDefault="00666042" w:rsidP="00384FC8">
      <w:pPr>
        <w:jc w:val="center"/>
        <w:rPr>
          <w:b/>
          <w:color w:val="000000" w:themeColor="text1"/>
          <w:sz w:val="22"/>
          <w:szCs w:val="22"/>
        </w:rPr>
      </w:pPr>
      <w:r w:rsidRPr="001B41FA">
        <w:rPr>
          <w:rFonts w:ascii="Arial" w:hAnsi="Arial" w:cs="Arial"/>
          <w:color w:val="000000" w:themeColor="text1"/>
          <w:sz w:val="22"/>
          <w:szCs w:val="22"/>
        </w:rPr>
        <w:t xml:space="preserve">Ниш, Ул. </w:t>
      </w:r>
      <w:r w:rsidR="00E56965" w:rsidRPr="001B41FA">
        <w:rPr>
          <w:rFonts w:ascii="Arial" w:hAnsi="Arial" w:cs="Arial"/>
          <w:color w:val="000000" w:themeColor="text1"/>
          <w:sz w:val="22"/>
          <w:szCs w:val="22"/>
        </w:rPr>
        <w:t>Ваздухопловаца бб</w:t>
      </w:r>
      <w:r w:rsidRPr="001B41FA">
        <w:rPr>
          <w:rFonts w:ascii="Arial" w:hAnsi="Arial" w:cs="Arial"/>
          <w:color w:val="000000" w:themeColor="text1"/>
          <w:sz w:val="22"/>
          <w:szCs w:val="22"/>
        </w:rPr>
        <w:t xml:space="preserve">, МБ: </w:t>
      </w:r>
      <w:r w:rsidR="00952212" w:rsidRPr="00952212">
        <w:rPr>
          <w:rFonts w:eastAsia="LiberationSerif"/>
          <w:lang w:eastAsia="sr-Latn-CS"/>
        </w:rPr>
        <w:t>27013473</w:t>
      </w:r>
      <w:r w:rsidRPr="001B41FA">
        <w:rPr>
          <w:rFonts w:ascii="Arial" w:hAnsi="Arial" w:cs="Arial"/>
          <w:color w:val="000000" w:themeColor="text1"/>
          <w:sz w:val="22"/>
          <w:szCs w:val="22"/>
        </w:rPr>
        <w:t xml:space="preserve">, ПИБ: </w:t>
      </w:r>
      <w:r w:rsidR="00952212" w:rsidRPr="00952212">
        <w:rPr>
          <w:rFonts w:eastAsia="LiberationSerif"/>
          <w:lang w:eastAsia="sr-Latn-CS"/>
        </w:rPr>
        <w:t>115419332</w:t>
      </w:r>
    </w:p>
    <w:p w:rsidR="008D2023" w:rsidRPr="001B41FA" w:rsidRDefault="008D2023" w:rsidP="00384FC8">
      <w:pPr>
        <w:jc w:val="center"/>
        <w:rPr>
          <w:b/>
          <w:color w:val="000000" w:themeColor="text1"/>
          <w:sz w:val="22"/>
          <w:szCs w:val="22"/>
        </w:rPr>
      </w:pPr>
    </w:p>
    <w:p w:rsidR="001E1EBC" w:rsidRPr="001B41FA" w:rsidRDefault="001E1EBC">
      <w:pPr>
        <w:jc w:val="center"/>
        <w:rPr>
          <w:b/>
          <w:color w:val="000000" w:themeColor="text1"/>
          <w:sz w:val="22"/>
          <w:szCs w:val="22"/>
        </w:rPr>
      </w:pPr>
      <w:r w:rsidRPr="001B41FA">
        <w:rPr>
          <w:b/>
          <w:color w:val="000000" w:themeColor="text1"/>
          <w:sz w:val="22"/>
          <w:szCs w:val="22"/>
        </w:rPr>
        <w:t>ОГЛАШАВА</w:t>
      </w:r>
    </w:p>
    <w:p w:rsidR="00C22FF1" w:rsidRPr="001B41FA" w:rsidRDefault="00142A52" w:rsidP="00C22FF1">
      <w:pPr>
        <w:jc w:val="center"/>
        <w:rPr>
          <w:b/>
          <w:color w:val="000000" w:themeColor="text1"/>
          <w:sz w:val="22"/>
          <w:szCs w:val="22"/>
        </w:rPr>
      </w:pPr>
      <w:r w:rsidRPr="001B41FA">
        <w:rPr>
          <w:b/>
          <w:color w:val="000000" w:themeColor="text1"/>
          <w:sz w:val="22"/>
          <w:szCs w:val="22"/>
        </w:rPr>
        <w:t xml:space="preserve"> </w:t>
      </w:r>
      <w:r w:rsidR="00C22FF1" w:rsidRPr="001B41FA">
        <w:rPr>
          <w:b/>
          <w:color w:val="000000" w:themeColor="text1"/>
          <w:sz w:val="22"/>
          <w:szCs w:val="22"/>
        </w:rPr>
        <w:t>пр</w:t>
      </w:r>
      <w:r w:rsidR="00165549" w:rsidRPr="001B41FA">
        <w:rPr>
          <w:b/>
          <w:color w:val="000000" w:themeColor="text1"/>
          <w:sz w:val="22"/>
          <w:szCs w:val="22"/>
        </w:rPr>
        <w:t>одају</w:t>
      </w:r>
      <w:r w:rsidR="00952212">
        <w:rPr>
          <w:b/>
          <w:color w:val="000000" w:themeColor="text1"/>
          <w:sz w:val="22"/>
          <w:szCs w:val="22"/>
        </w:rPr>
        <w:t xml:space="preserve"> накнадно пронађене</w:t>
      </w:r>
      <w:r w:rsidR="00165549" w:rsidRPr="001B41FA">
        <w:rPr>
          <w:b/>
          <w:color w:val="000000" w:themeColor="text1"/>
          <w:sz w:val="22"/>
          <w:szCs w:val="22"/>
        </w:rPr>
        <w:t xml:space="preserve"> </w:t>
      </w:r>
      <w:r w:rsidR="00666042" w:rsidRPr="001B41FA">
        <w:rPr>
          <w:b/>
          <w:color w:val="000000" w:themeColor="text1"/>
          <w:sz w:val="22"/>
          <w:szCs w:val="22"/>
        </w:rPr>
        <w:t>не</w:t>
      </w:r>
      <w:r w:rsidR="008D2023" w:rsidRPr="001B41FA">
        <w:rPr>
          <w:b/>
          <w:color w:val="000000" w:themeColor="text1"/>
          <w:sz w:val="22"/>
          <w:szCs w:val="22"/>
        </w:rPr>
        <w:t>покретне</w:t>
      </w:r>
      <w:r w:rsidR="00E56965" w:rsidRPr="001B41FA">
        <w:rPr>
          <w:b/>
          <w:color w:val="000000" w:themeColor="text1"/>
          <w:sz w:val="22"/>
          <w:szCs w:val="22"/>
        </w:rPr>
        <w:t xml:space="preserve"> </w:t>
      </w:r>
      <w:r w:rsidR="00165549" w:rsidRPr="001B41FA">
        <w:rPr>
          <w:b/>
          <w:color w:val="000000" w:themeColor="text1"/>
          <w:sz w:val="22"/>
          <w:szCs w:val="22"/>
        </w:rPr>
        <w:t xml:space="preserve">имовине </w:t>
      </w:r>
      <w:r w:rsidR="00384FC8" w:rsidRPr="001B41FA">
        <w:rPr>
          <w:b/>
          <w:color w:val="000000" w:themeColor="text1"/>
          <w:sz w:val="22"/>
          <w:szCs w:val="22"/>
        </w:rPr>
        <w:t xml:space="preserve">стечајног дужника </w:t>
      </w:r>
      <w:r w:rsidR="00165549" w:rsidRPr="001B41FA">
        <w:rPr>
          <w:b/>
          <w:color w:val="000000" w:themeColor="text1"/>
          <w:sz w:val="22"/>
          <w:szCs w:val="22"/>
        </w:rPr>
        <w:t xml:space="preserve">јавним </w:t>
      </w:r>
      <w:r w:rsidR="00952212">
        <w:rPr>
          <w:b/>
          <w:color w:val="000000" w:themeColor="text1"/>
          <w:sz w:val="22"/>
          <w:szCs w:val="22"/>
        </w:rPr>
        <w:t>прикупљањем понуда</w:t>
      </w:r>
      <w:r w:rsidR="009B05B6" w:rsidRPr="001B41FA">
        <w:rPr>
          <w:b/>
          <w:color w:val="000000" w:themeColor="text1"/>
          <w:sz w:val="22"/>
          <w:szCs w:val="22"/>
        </w:rPr>
        <w:t xml:space="preserve"> (прво јавно </w:t>
      </w:r>
      <w:r w:rsidR="00952212">
        <w:rPr>
          <w:b/>
          <w:color w:val="000000" w:themeColor="text1"/>
          <w:sz w:val="22"/>
          <w:szCs w:val="22"/>
        </w:rPr>
        <w:t>прикупљање понуда</w:t>
      </w:r>
      <w:r w:rsidR="009B05B6" w:rsidRPr="001B41FA">
        <w:rPr>
          <w:b/>
          <w:color w:val="000000" w:themeColor="text1"/>
          <w:sz w:val="22"/>
          <w:szCs w:val="22"/>
        </w:rPr>
        <w:t>)</w:t>
      </w:r>
    </w:p>
    <w:p w:rsidR="00280339" w:rsidRDefault="00280339" w:rsidP="00280339">
      <w:pPr>
        <w:jc w:val="center"/>
        <w:rPr>
          <w:b/>
          <w:color w:val="000000" w:themeColor="text1"/>
          <w:sz w:val="22"/>
          <w:szCs w:val="22"/>
        </w:rPr>
      </w:pPr>
    </w:p>
    <w:p w:rsidR="001D6DCD" w:rsidRPr="001D6DCD" w:rsidRDefault="001D6DCD" w:rsidP="001D6DCD">
      <w:pPr>
        <w:rPr>
          <w:color w:val="000000" w:themeColor="text1"/>
          <w:sz w:val="22"/>
          <w:szCs w:val="22"/>
        </w:rPr>
      </w:pPr>
    </w:p>
    <w:p w:rsidR="006A75BA" w:rsidRPr="001B41FA" w:rsidRDefault="003F40CD" w:rsidP="001B41FA">
      <w:pPr>
        <w:spacing w:after="240"/>
        <w:rPr>
          <w:color w:val="000000" w:themeColor="text1"/>
          <w:sz w:val="22"/>
          <w:szCs w:val="22"/>
        </w:rPr>
      </w:pPr>
      <w:r w:rsidRPr="001B41FA">
        <w:rPr>
          <w:b/>
          <w:color w:val="000000" w:themeColor="text1"/>
          <w:sz w:val="22"/>
          <w:szCs w:val="22"/>
        </w:rPr>
        <w:t xml:space="preserve">Предмет продаје – </w:t>
      </w:r>
      <w:r w:rsidR="00485841" w:rsidRPr="001B41FA">
        <w:rPr>
          <w:b/>
          <w:sz w:val="22"/>
          <w:szCs w:val="22"/>
        </w:rPr>
        <w:t>Имовинска</w:t>
      </w:r>
      <w:r w:rsidRPr="001B41FA">
        <w:rPr>
          <w:b/>
          <w:color w:val="000000" w:themeColor="text1"/>
          <w:sz w:val="22"/>
          <w:szCs w:val="22"/>
        </w:rPr>
        <w:t xml:space="preserve"> целина број 1</w:t>
      </w:r>
      <w:r w:rsidR="00152D4D" w:rsidRPr="001B41FA">
        <w:rPr>
          <w:b/>
          <w:color w:val="000000" w:themeColor="text1"/>
          <w:sz w:val="22"/>
          <w:szCs w:val="22"/>
        </w:rPr>
        <w:t xml:space="preserve"> чини</w:t>
      </w:r>
      <w:r w:rsidR="006A75BA" w:rsidRPr="001B41FA">
        <w:rPr>
          <w:b/>
          <w:color w:val="000000" w:themeColor="text1"/>
          <w:sz w:val="22"/>
          <w:szCs w:val="22"/>
        </w:rPr>
        <w:t xml:space="preserve"> следећа непокретна имовина стечајног дужника:</w:t>
      </w:r>
    </w:p>
    <w:tbl>
      <w:tblPr>
        <w:tblStyle w:val="TableGrid"/>
        <w:tblW w:w="0" w:type="auto"/>
        <w:tblLook w:val="04A0"/>
      </w:tblPr>
      <w:tblGrid>
        <w:gridCol w:w="918"/>
        <w:gridCol w:w="6176"/>
        <w:gridCol w:w="3548"/>
      </w:tblGrid>
      <w:tr w:rsidR="001D6DCD" w:rsidTr="00CA22D0">
        <w:tc>
          <w:tcPr>
            <w:tcW w:w="10642" w:type="dxa"/>
            <w:gridSpan w:val="3"/>
          </w:tcPr>
          <w:p w:rsidR="001D6DCD" w:rsidRPr="001D6DCD" w:rsidRDefault="001D6DCD" w:rsidP="001D6DCD">
            <w:pPr>
              <w:pStyle w:val="Default"/>
              <w:jc w:val="center"/>
              <w:rPr>
                <w:color w:val="000000" w:themeColor="text1"/>
                <w:sz w:val="22"/>
                <w:szCs w:val="22"/>
              </w:rPr>
            </w:pPr>
            <w:r>
              <w:rPr>
                <w:color w:val="000000" w:themeColor="text1"/>
                <w:sz w:val="22"/>
                <w:szCs w:val="22"/>
              </w:rPr>
              <w:t>Имовинска целина бр. 1</w:t>
            </w:r>
          </w:p>
        </w:tc>
      </w:tr>
      <w:tr w:rsidR="001D6DCD" w:rsidTr="001D6DCD">
        <w:tc>
          <w:tcPr>
            <w:tcW w:w="918" w:type="dxa"/>
          </w:tcPr>
          <w:p w:rsidR="001D6DCD" w:rsidRPr="001D6DCD" w:rsidRDefault="001D6DCD" w:rsidP="001D6DCD">
            <w:pPr>
              <w:pStyle w:val="Default"/>
              <w:jc w:val="center"/>
              <w:rPr>
                <w:color w:val="000000" w:themeColor="text1"/>
                <w:sz w:val="22"/>
                <w:szCs w:val="22"/>
              </w:rPr>
            </w:pPr>
            <w:r>
              <w:rPr>
                <w:color w:val="000000" w:themeColor="text1"/>
                <w:sz w:val="22"/>
                <w:szCs w:val="22"/>
              </w:rPr>
              <w:t>Редни бр.</w:t>
            </w:r>
          </w:p>
        </w:tc>
        <w:tc>
          <w:tcPr>
            <w:tcW w:w="6176" w:type="dxa"/>
          </w:tcPr>
          <w:p w:rsidR="001D6DCD" w:rsidRPr="001D6DCD" w:rsidRDefault="001D6DCD" w:rsidP="001D6DCD">
            <w:pPr>
              <w:pStyle w:val="Default"/>
              <w:jc w:val="center"/>
              <w:rPr>
                <w:color w:val="000000" w:themeColor="text1"/>
                <w:sz w:val="22"/>
                <w:szCs w:val="22"/>
              </w:rPr>
            </w:pPr>
            <w:r>
              <w:rPr>
                <w:color w:val="000000" w:themeColor="text1"/>
                <w:sz w:val="22"/>
                <w:szCs w:val="22"/>
              </w:rPr>
              <w:t>Опис</w:t>
            </w:r>
          </w:p>
        </w:tc>
        <w:tc>
          <w:tcPr>
            <w:tcW w:w="3548" w:type="dxa"/>
          </w:tcPr>
          <w:p w:rsidR="001D6DCD" w:rsidRPr="001D6DCD" w:rsidRDefault="001D6DCD" w:rsidP="001D6DCD">
            <w:pPr>
              <w:pStyle w:val="Default"/>
              <w:jc w:val="center"/>
              <w:rPr>
                <w:color w:val="000000" w:themeColor="text1"/>
                <w:sz w:val="22"/>
                <w:szCs w:val="22"/>
              </w:rPr>
            </w:pPr>
            <w:r>
              <w:rPr>
                <w:color w:val="000000" w:themeColor="text1"/>
                <w:sz w:val="22"/>
                <w:szCs w:val="22"/>
              </w:rPr>
              <w:t>Процењена вредност динара</w:t>
            </w:r>
          </w:p>
        </w:tc>
      </w:tr>
      <w:tr w:rsidR="001D6DCD" w:rsidTr="001D6DCD">
        <w:tc>
          <w:tcPr>
            <w:tcW w:w="918" w:type="dxa"/>
          </w:tcPr>
          <w:p w:rsidR="001D6DCD" w:rsidRPr="001D6DCD" w:rsidRDefault="001D6DCD" w:rsidP="00395994">
            <w:pPr>
              <w:pStyle w:val="Default"/>
              <w:rPr>
                <w:color w:val="000000" w:themeColor="text1"/>
                <w:sz w:val="22"/>
                <w:szCs w:val="22"/>
              </w:rPr>
            </w:pPr>
            <w:r>
              <w:rPr>
                <w:color w:val="000000" w:themeColor="text1"/>
                <w:sz w:val="22"/>
                <w:szCs w:val="22"/>
              </w:rPr>
              <w:t>1.</w:t>
            </w:r>
          </w:p>
        </w:tc>
        <w:tc>
          <w:tcPr>
            <w:tcW w:w="6176" w:type="dxa"/>
          </w:tcPr>
          <w:p w:rsidR="001D6DCD" w:rsidRPr="00E367BC" w:rsidRDefault="001D6DCD" w:rsidP="00395994">
            <w:pPr>
              <w:pStyle w:val="Default"/>
              <w:rPr>
                <w:color w:val="000000" w:themeColor="text1"/>
                <w:sz w:val="22"/>
                <w:szCs w:val="22"/>
              </w:rPr>
            </w:pPr>
            <w:r w:rsidRPr="00395994">
              <w:rPr>
                <w:color w:val="000000" w:themeColor="text1"/>
                <w:sz w:val="22"/>
                <w:szCs w:val="22"/>
              </w:rPr>
              <w:t>Канцеларија на првом спрату у улици Булевар светог цара Константина 4. прилаз број 10 (Зграда осталих индустријских делатности – у комплексу бивше Електронске индустрије Ниш), на КП-</w:t>
            </w:r>
            <w:r w:rsidRPr="00395994">
              <w:rPr>
                <w:rFonts w:ascii="Times New Roman" w:hAnsi="Times New Roman" w:cs="Times New Roman"/>
                <w:bCs/>
                <w:iCs/>
                <w:bdr w:val="none" w:sz="0" w:space="0" w:color="auto" w:frame="1"/>
                <w:lang w:val="sr-Cyrl-CS"/>
              </w:rPr>
              <w:t xml:space="preserve">10998/46 </w:t>
            </w:r>
            <w:r w:rsidRPr="00395994">
              <w:rPr>
                <w:color w:val="000000" w:themeColor="text1"/>
                <w:sz w:val="22"/>
                <w:szCs w:val="22"/>
              </w:rPr>
              <w:t xml:space="preserve"> КО Ниш – Ћеле Кула, бр. објекта 1, спрат 1,број посебног дела објекта 63 , површине 35 м</w:t>
            </w:r>
            <w:r w:rsidRPr="00395994">
              <w:rPr>
                <w:color w:val="000000" w:themeColor="text1"/>
                <w:sz w:val="22"/>
                <w:szCs w:val="22"/>
                <w:vertAlign w:val="superscript"/>
              </w:rPr>
              <w:t>2</w:t>
            </w:r>
            <w:r w:rsidR="00E367BC">
              <w:rPr>
                <w:color w:val="000000" w:themeColor="text1"/>
                <w:sz w:val="22"/>
                <w:szCs w:val="22"/>
              </w:rPr>
              <w:t>, својина приватна, удео 1/1</w:t>
            </w:r>
          </w:p>
        </w:tc>
        <w:tc>
          <w:tcPr>
            <w:tcW w:w="3548" w:type="dxa"/>
          </w:tcPr>
          <w:p w:rsidR="001D6DCD" w:rsidRPr="001D6DCD" w:rsidRDefault="001D6DCD" w:rsidP="001D6DCD">
            <w:pPr>
              <w:pStyle w:val="Default"/>
              <w:jc w:val="center"/>
              <w:rPr>
                <w:color w:val="000000" w:themeColor="text1"/>
                <w:sz w:val="22"/>
                <w:szCs w:val="22"/>
              </w:rPr>
            </w:pPr>
            <w:r>
              <w:rPr>
                <w:color w:val="000000" w:themeColor="text1"/>
                <w:sz w:val="22"/>
                <w:szCs w:val="22"/>
              </w:rPr>
              <w:t>1.303.400,00</w:t>
            </w:r>
          </w:p>
        </w:tc>
      </w:tr>
    </w:tbl>
    <w:p w:rsidR="001D6DCD" w:rsidRDefault="001D6DCD" w:rsidP="00395994">
      <w:pPr>
        <w:pStyle w:val="Default"/>
        <w:rPr>
          <w:color w:val="000000" w:themeColor="text1"/>
          <w:sz w:val="22"/>
          <w:szCs w:val="22"/>
        </w:rPr>
      </w:pPr>
    </w:p>
    <w:p w:rsidR="0061636A" w:rsidRDefault="0061636A" w:rsidP="0061636A">
      <w:pPr>
        <w:widowControl w:val="0"/>
        <w:spacing w:before="40"/>
        <w:jc w:val="both"/>
        <w:rPr>
          <w:color w:val="000000" w:themeColor="text1"/>
          <w:sz w:val="22"/>
          <w:szCs w:val="22"/>
        </w:rPr>
      </w:pPr>
      <w:r w:rsidRPr="001B41FA">
        <w:rPr>
          <w:color w:val="000000" w:themeColor="text1"/>
          <w:sz w:val="22"/>
          <w:szCs w:val="22"/>
        </w:rPr>
        <w:t>Намена наведене имовине је пословна.</w:t>
      </w:r>
    </w:p>
    <w:p w:rsidR="001D6DCD" w:rsidRPr="001D6DCD" w:rsidRDefault="001D6DCD" w:rsidP="0061636A">
      <w:pPr>
        <w:widowControl w:val="0"/>
        <w:spacing w:before="40"/>
        <w:jc w:val="both"/>
        <w:rPr>
          <w:color w:val="000000" w:themeColor="text1"/>
          <w:sz w:val="22"/>
          <w:szCs w:val="22"/>
        </w:rPr>
      </w:pPr>
    </w:p>
    <w:p w:rsidR="001D6DCD" w:rsidRPr="002F2462" w:rsidRDefault="001D6DCD" w:rsidP="001D6DCD">
      <w:pPr>
        <w:pStyle w:val="NoSpacing"/>
        <w:ind w:firstLine="720"/>
        <w:jc w:val="both"/>
        <w:rPr>
          <w:bCs/>
          <w:sz w:val="22"/>
          <w:szCs w:val="22"/>
        </w:rPr>
      </w:pPr>
      <w:r w:rsidRPr="002F2462">
        <w:rPr>
          <w:bCs/>
          <w:sz w:val="22"/>
          <w:szCs w:val="22"/>
        </w:rPr>
        <w:t>Процењена вредност није минимално прихватљива вредност, нити је на било који други начин обавезујућа или опредељујућа за понуђача приликом одређивања висине понуде.</w:t>
      </w:r>
    </w:p>
    <w:p w:rsidR="001D6DCD" w:rsidRPr="002F2462" w:rsidRDefault="001D6DCD" w:rsidP="001D6DCD">
      <w:pPr>
        <w:pStyle w:val="NoSpacing"/>
        <w:ind w:firstLine="720"/>
        <w:jc w:val="both"/>
        <w:rPr>
          <w:bCs/>
          <w:sz w:val="22"/>
          <w:szCs w:val="22"/>
        </w:rPr>
      </w:pPr>
      <w:r w:rsidRPr="002F2462">
        <w:rPr>
          <w:bCs/>
          <w:sz w:val="22"/>
          <w:szCs w:val="22"/>
        </w:rPr>
        <w:t>Депозит за учешће на првом јавном прикупљању понуда износи 20% процењене вредности односно:</w:t>
      </w:r>
    </w:p>
    <w:p w:rsidR="003F40CD" w:rsidRPr="001B41FA" w:rsidRDefault="00357739" w:rsidP="00441A8F">
      <w:pPr>
        <w:ind w:left="-360" w:firstLine="360"/>
        <w:rPr>
          <w:b/>
          <w:color w:val="000000" w:themeColor="text1"/>
          <w:sz w:val="22"/>
          <w:szCs w:val="22"/>
        </w:rPr>
      </w:pPr>
      <w:r w:rsidRPr="001B41FA">
        <w:rPr>
          <w:b/>
          <w:color w:val="000000" w:themeColor="text1"/>
          <w:sz w:val="22"/>
          <w:szCs w:val="22"/>
        </w:rPr>
        <w:t>Депозит за</w:t>
      </w:r>
      <w:r w:rsidR="00395994">
        <w:rPr>
          <w:b/>
          <w:color w:val="000000" w:themeColor="text1"/>
          <w:sz w:val="22"/>
          <w:szCs w:val="22"/>
        </w:rPr>
        <w:t xml:space="preserve"> учествовање на јавном прикупљању понуда</w:t>
      </w:r>
      <w:r w:rsidRPr="001B41FA">
        <w:rPr>
          <w:b/>
          <w:color w:val="000000" w:themeColor="text1"/>
          <w:sz w:val="22"/>
          <w:szCs w:val="22"/>
        </w:rPr>
        <w:t xml:space="preserve"> износи </w:t>
      </w:r>
      <w:r w:rsidR="00390510" w:rsidRPr="001B41FA">
        <w:rPr>
          <w:b/>
          <w:color w:val="000000" w:themeColor="text1"/>
          <w:sz w:val="22"/>
          <w:szCs w:val="22"/>
        </w:rPr>
        <w:t>2</w:t>
      </w:r>
      <w:r w:rsidR="004E52A8">
        <w:rPr>
          <w:b/>
          <w:color w:val="000000" w:themeColor="text1"/>
          <w:sz w:val="22"/>
          <w:szCs w:val="22"/>
        </w:rPr>
        <w:t>60</w:t>
      </w:r>
      <w:r w:rsidR="00390510" w:rsidRPr="001B41FA">
        <w:rPr>
          <w:b/>
          <w:color w:val="000000" w:themeColor="text1"/>
          <w:sz w:val="22"/>
          <w:szCs w:val="22"/>
        </w:rPr>
        <w:t>.</w:t>
      </w:r>
      <w:r w:rsidR="004E52A8">
        <w:rPr>
          <w:b/>
          <w:color w:val="000000" w:themeColor="text1"/>
          <w:sz w:val="22"/>
          <w:szCs w:val="22"/>
        </w:rPr>
        <w:t>680</w:t>
      </w:r>
      <w:r w:rsidR="00390510" w:rsidRPr="001B41FA">
        <w:rPr>
          <w:b/>
          <w:color w:val="000000" w:themeColor="text1"/>
          <w:sz w:val="22"/>
          <w:szCs w:val="22"/>
        </w:rPr>
        <w:t>,</w:t>
      </w:r>
      <w:r w:rsidR="004E52A8">
        <w:rPr>
          <w:b/>
          <w:color w:val="000000" w:themeColor="text1"/>
          <w:sz w:val="22"/>
          <w:szCs w:val="22"/>
        </w:rPr>
        <w:t>00</w:t>
      </w:r>
      <w:r w:rsidR="009B18B7" w:rsidRPr="001B41FA">
        <w:rPr>
          <w:b/>
          <w:color w:val="000000" w:themeColor="text1"/>
          <w:sz w:val="22"/>
          <w:szCs w:val="22"/>
        </w:rPr>
        <w:t xml:space="preserve"> </w:t>
      </w:r>
      <w:r w:rsidRPr="001B41FA">
        <w:rPr>
          <w:b/>
          <w:color w:val="000000" w:themeColor="text1"/>
          <w:sz w:val="22"/>
          <w:szCs w:val="22"/>
        </w:rPr>
        <w:t>динара.</w:t>
      </w:r>
    </w:p>
    <w:p w:rsidR="00357739" w:rsidRPr="001B41FA" w:rsidRDefault="00357739" w:rsidP="003F40CD">
      <w:pPr>
        <w:ind w:left="-360"/>
        <w:rPr>
          <w:b/>
          <w:color w:val="000000" w:themeColor="text1"/>
          <w:sz w:val="16"/>
          <w:szCs w:val="16"/>
        </w:rPr>
      </w:pPr>
    </w:p>
    <w:p w:rsidR="00892ADA" w:rsidRPr="001B41FA" w:rsidRDefault="00892ADA" w:rsidP="00892ADA">
      <w:pPr>
        <w:jc w:val="both"/>
        <w:rPr>
          <w:color w:val="000000" w:themeColor="text1"/>
          <w:sz w:val="22"/>
          <w:szCs w:val="22"/>
        </w:rPr>
      </w:pPr>
      <w:r w:rsidRPr="001B41FA">
        <w:rPr>
          <w:color w:val="000000" w:themeColor="text1"/>
          <w:sz w:val="22"/>
          <w:szCs w:val="22"/>
        </w:rPr>
        <w:t>Право на учешће у поступку продаје имају сва правна и физичка лица која:</w:t>
      </w:r>
    </w:p>
    <w:p w:rsidR="00892ADA" w:rsidRPr="00EA61AC" w:rsidRDefault="00892ADA" w:rsidP="00892ADA">
      <w:pPr>
        <w:numPr>
          <w:ilvl w:val="0"/>
          <w:numId w:val="6"/>
        </w:numPr>
        <w:jc w:val="both"/>
        <w:rPr>
          <w:color w:val="000000" w:themeColor="text1"/>
          <w:sz w:val="22"/>
          <w:szCs w:val="22"/>
        </w:rPr>
      </w:pPr>
      <w:r w:rsidRPr="001B41FA">
        <w:rPr>
          <w:color w:val="000000" w:themeColor="text1"/>
          <w:sz w:val="22"/>
          <w:szCs w:val="22"/>
        </w:rPr>
        <w:t>након добијања профактуре, изврше уплату  ради откупа прод</w:t>
      </w:r>
      <w:r w:rsidR="001D49BF" w:rsidRPr="001B41FA">
        <w:rPr>
          <w:color w:val="000000" w:themeColor="text1"/>
          <w:sz w:val="22"/>
          <w:szCs w:val="22"/>
        </w:rPr>
        <w:t xml:space="preserve">ајне документације у износу од </w:t>
      </w:r>
      <w:r w:rsidR="004F259B" w:rsidRPr="001B41FA">
        <w:rPr>
          <w:sz w:val="22"/>
          <w:szCs w:val="22"/>
        </w:rPr>
        <w:t>5</w:t>
      </w:r>
      <w:r w:rsidRPr="001B41FA">
        <w:rPr>
          <w:sz w:val="22"/>
          <w:szCs w:val="22"/>
        </w:rPr>
        <w:t>0.000,00</w:t>
      </w:r>
      <w:r w:rsidRPr="001B41FA">
        <w:rPr>
          <w:color w:val="000000" w:themeColor="text1"/>
          <w:sz w:val="22"/>
          <w:szCs w:val="22"/>
        </w:rPr>
        <w:t xml:space="preserve"> </w:t>
      </w:r>
      <w:r w:rsidR="001D49BF" w:rsidRPr="001B41FA">
        <w:rPr>
          <w:color w:val="000000" w:themeColor="text1"/>
          <w:sz w:val="22"/>
          <w:szCs w:val="22"/>
        </w:rPr>
        <w:t xml:space="preserve">динара </w:t>
      </w:r>
      <w:r w:rsidRPr="001B41FA">
        <w:rPr>
          <w:color w:val="000000" w:themeColor="text1"/>
          <w:sz w:val="22"/>
          <w:szCs w:val="22"/>
        </w:rPr>
        <w:t>и преузму продајну документацију. Профактура се може преузети сваког радног дана у периоду од 09 до 13 часова у просторијама стечајн</w:t>
      </w:r>
      <w:r w:rsidR="000F33B9">
        <w:rPr>
          <w:color w:val="000000" w:themeColor="text1"/>
          <w:sz w:val="22"/>
          <w:szCs w:val="22"/>
        </w:rPr>
        <w:t xml:space="preserve">ог управника у </w:t>
      </w:r>
      <w:r w:rsidR="002C7999">
        <w:rPr>
          <w:color w:val="000000" w:themeColor="text1"/>
          <w:sz w:val="22"/>
          <w:szCs w:val="22"/>
        </w:rPr>
        <w:t>Нишу</w:t>
      </w:r>
      <w:r w:rsidR="000F33B9">
        <w:rPr>
          <w:color w:val="000000" w:themeColor="text1"/>
          <w:sz w:val="22"/>
          <w:szCs w:val="22"/>
        </w:rPr>
        <w:t xml:space="preserve"> </w:t>
      </w:r>
      <w:r w:rsidRPr="001B41FA">
        <w:rPr>
          <w:color w:val="000000" w:themeColor="text1"/>
          <w:sz w:val="22"/>
          <w:szCs w:val="22"/>
        </w:rPr>
        <w:t>ул.</w:t>
      </w:r>
      <w:r w:rsidR="002C7999">
        <w:rPr>
          <w:color w:val="000000" w:themeColor="text1"/>
          <w:sz w:val="22"/>
          <w:szCs w:val="22"/>
        </w:rPr>
        <w:t xml:space="preserve"> Генерала Милојка Лешјанина број</w:t>
      </w:r>
      <w:r w:rsidRPr="001B41FA">
        <w:rPr>
          <w:color w:val="000000" w:themeColor="text1"/>
          <w:sz w:val="22"/>
          <w:szCs w:val="22"/>
          <w:bdr w:val="none" w:sz="0" w:space="0" w:color="auto" w:frame="1"/>
          <w:lang w:eastAsia="sr-Latn-CS"/>
        </w:rPr>
        <w:t xml:space="preserve"> </w:t>
      </w:r>
      <w:r w:rsidR="002C7999">
        <w:rPr>
          <w:color w:val="000000" w:themeColor="text1"/>
          <w:sz w:val="22"/>
          <w:szCs w:val="22"/>
          <w:bdr w:val="none" w:sz="0" w:space="0" w:color="auto" w:frame="1"/>
          <w:lang w:eastAsia="sr-Latn-CS"/>
        </w:rPr>
        <w:t>17</w:t>
      </w:r>
      <w:r w:rsidRPr="001B41FA">
        <w:rPr>
          <w:color w:val="000000" w:themeColor="text1"/>
          <w:sz w:val="22"/>
          <w:szCs w:val="22"/>
        </w:rPr>
        <w:t>, уз обавезну најаву стечајном управнику</w:t>
      </w:r>
      <w:r w:rsidR="001D6DCD">
        <w:rPr>
          <w:color w:val="000000" w:themeColor="text1"/>
          <w:sz w:val="22"/>
          <w:szCs w:val="22"/>
        </w:rPr>
        <w:t xml:space="preserve"> или писаним захтевом на мејл адресу lazarevicstecaj@gmail.com</w:t>
      </w:r>
      <w:r w:rsidRPr="001B41FA">
        <w:rPr>
          <w:color w:val="000000" w:themeColor="text1"/>
          <w:sz w:val="22"/>
          <w:szCs w:val="22"/>
        </w:rPr>
        <w:t xml:space="preserve">. </w:t>
      </w:r>
      <w:r w:rsidR="00E367BC">
        <w:rPr>
          <w:color w:val="000000" w:themeColor="text1"/>
          <w:sz w:val="22"/>
          <w:szCs w:val="22"/>
        </w:rPr>
        <w:t xml:space="preserve">Крајњи рок за преузимање профактуре за откуп продајне документације је 05.05.2026. године до 13 часова. </w:t>
      </w:r>
      <w:r w:rsidRPr="001B41FA">
        <w:rPr>
          <w:color w:val="000000" w:themeColor="text1"/>
          <w:sz w:val="22"/>
          <w:szCs w:val="22"/>
        </w:rPr>
        <w:t xml:space="preserve">Рок за откуп продајне документације је </w:t>
      </w:r>
      <w:r w:rsidR="00214E6C">
        <w:rPr>
          <w:color w:val="000000" w:themeColor="text1"/>
          <w:sz w:val="22"/>
          <w:szCs w:val="22"/>
        </w:rPr>
        <w:t>05.05</w:t>
      </w:r>
      <w:r w:rsidR="000F33B9">
        <w:rPr>
          <w:color w:val="000000" w:themeColor="text1"/>
          <w:sz w:val="22"/>
          <w:szCs w:val="22"/>
        </w:rPr>
        <w:t>.</w:t>
      </w:r>
      <w:r w:rsidR="00214E6C">
        <w:rPr>
          <w:color w:val="000000" w:themeColor="text1"/>
          <w:sz w:val="22"/>
          <w:szCs w:val="22"/>
        </w:rPr>
        <w:t>2026</w:t>
      </w:r>
      <w:r w:rsidRPr="001B41FA">
        <w:rPr>
          <w:bCs/>
          <w:color w:val="000000" w:themeColor="text1"/>
          <w:sz w:val="22"/>
          <w:szCs w:val="22"/>
        </w:rPr>
        <w:t>. године</w:t>
      </w:r>
      <w:r w:rsidR="00EA61AC">
        <w:rPr>
          <w:bCs/>
          <w:color w:val="000000" w:themeColor="text1"/>
          <w:sz w:val="22"/>
          <w:szCs w:val="22"/>
        </w:rPr>
        <w:t xml:space="preserve">. </w:t>
      </w:r>
      <w:r w:rsidR="00EA61AC" w:rsidRPr="00094108">
        <w:rPr>
          <w:sz w:val="22"/>
          <w:szCs w:val="22"/>
          <w:lang w:val="sr-Cyrl-CS"/>
        </w:rPr>
        <w:t xml:space="preserve">Продајна документација се, по добијању профактуре и извршене уплате, може преузети у просторијама стечајног </w:t>
      </w:r>
      <w:r w:rsidR="00EA61AC" w:rsidRPr="00094108">
        <w:rPr>
          <w:sz w:val="22"/>
          <w:szCs w:val="22"/>
        </w:rPr>
        <w:t xml:space="preserve">управника у </w:t>
      </w:r>
      <w:r w:rsidR="00EA61AC">
        <w:rPr>
          <w:sz w:val="22"/>
          <w:szCs w:val="22"/>
        </w:rPr>
        <w:t>Куршумлији ул Светог Саве 42</w:t>
      </w:r>
      <w:r w:rsidR="00EA61AC" w:rsidRPr="00094108">
        <w:rPr>
          <w:sz w:val="22"/>
          <w:szCs w:val="22"/>
        </w:rPr>
        <w:t xml:space="preserve"> или путем маила уз обавезну потврду пријема маила</w:t>
      </w:r>
      <w:r w:rsidR="00EA61AC" w:rsidRPr="00094108">
        <w:rPr>
          <w:bCs/>
          <w:sz w:val="22"/>
          <w:szCs w:val="22"/>
        </w:rPr>
        <w:t>; и</w:t>
      </w:r>
      <w:r w:rsidRPr="001B41FA">
        <w:rPr>
          <w:bCs/>
          <w:color w:val="000000" w:themeColor="text1"/>
          <w:sz w:val="22"/>
          <w:szCs w:val="22"/>
        </w:rPr>
        <w:t>;</w:t>
      </w:r>
    </w:p>
    <w:p w:rsidR="00EA61AC" w:rsidRPr="00094108" w:rsidRDefault="00EA61AC" w:rsidP="00EA61AC">
      <w:pPr>
        <w:numPr>
          <w:ilvl w:val="0"/>
          <w:numId w:val="6"/>
        </w:numPr>
        <w:tabs>
          <w:tab w:val="left" w:pos="720"/>
        </w:tabs>
        <w:jc w:val="both"/>
        <w:rPr>
          <w:sz w:val="22"/>
          <w:szCs w:val="22"/>
        </w:rPr>
      </w:pPr>
      <w:r w:rsidRPr="00094108">
        <w:rPr>
          <w:sz w:val="22"/>
          <w:szCs w:val="22"/>
        </w:rPr>
        <w:t xml:space="preserve">Најкасније до </w:t>
      </w:r>
      <w:r w:rsidR="007E7FFA">
        <w:rPr>
          <w:color w:val="000000" w:themeColor="text1"/>
          <w:sz w:val="22"/>
          <w:szCs w:val="22"/>
        </w:rPr>
        <w:t>08</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rPr>
        <w:t>. године до 13 часова предају стечајном управнику попуњену и потписану пријаву за учешће на продаји јавним прикупљањем понуда (пријава за учешће на продаји јавним прикупљањем понуда је саставни део продајне документације); и</w:t>
      </w:r>
    </w:p>
    <w:p w:rsidR="00EA61AC" w:rsidRPr="00094108" w:rsidRDefault="00EA61AC" w:rsidP="00EA61AC">
      <w:pPr>
        <w:numPr>
          <w:ilvl w:val="0"/>
          <w:numId w:val="6"/>
        </w:numPr>
        <w:tabs>
          <w:tab w:val="left" w:pos="720"/>
        </w:tabs>
        <w:jc w:val="both"/>
        <w:rPr>
          <w:sz w:val="22"/>
          <w:szCs w:val="22"/>
          <w:lang w:val="sr-Cyrl-CS"/>
        </w:rPr>
      </w:pPr>
      <w:r w:rsidRPr="00094108">
        <w:rPr>
          <w:sz w:val="22"/>
          <w:szCs w:val="22"/>
        </w:rPr>
        <w:t>У</w:t>
      </w:r>
      <w:r w:rsidRPr="00094108">
        <w:rPr>
          <w:sz w:val="22"/>
          <w:szCs w:val="22"/>
          <w:lang w:val="sr-Cyrl-CS"/>
        </w:rPr>
        <w:t xml:space="preserve">плате депозит за одговарајућу имовинску целину у износу од </w:t>
      </w:r>
      <w:r w:rsidR="00E367BC">
        <w:rPr>
          <w:sz w:val="22"/>
          <w:szCs w:val="22"/>
          <w:lang w:val="sr-Cyrl-CS"/>
        </w:rPr>
        <w:t xml:space="preserve">260.680,00 динара </w:t>
      </w:r>
      <w:r w:rsidRPr="00094108">
        <w:rPr>
          <w:sz w:val="22"/>
          <w:szCs w:val="22"/>
          <w:lang w:val="sr-Cyrl-CS"/>
        </w:rPr>
        <w:t xml:space="preserve">на текући рачун стечајног дужника бр: </w:t>
      </w:r>
      <w:r w:rsidRPr="001B41FA">
        <w:rPr>
          <w:color w:val="000000" w:themeColor="text1"/>
          <w:sz w:val="22"/>
          <w:szCs w:val="22"/>
        </w:rPr>
        <w:t>3</w:t>
      </w:r>
      <w:r>
        <w:rPr>
          <w:color w:val="000000" w:themeColor="text1"/>
          <w:sz w:val="22"/>
          <w:szCs w:val="22"/>
        </w:rPr>
        <w:t>40</w:t>
      </w:r>
      <w:r w:rsidRPr="001B41FA">
        <w:rPr>
          <w:color w:val="000000" w:themeColor="text1"/>
          <w:sz w:val="22"/>
          <w:szCs w:val="22"/>
        </w:rPr>
        <w:t>-</w:t>
      </w:r>
      <w:r>
        <w:rPr>
          <w:color w:val="000000" w:themeColor="text1"/>
          <w:sz w:val="22"/>
          <w:szCs w:val="22"/>
        </w:rPr>
        <w:t>0001000373118</w:t>
      </w:r>
      <w:r w:rsidRPr="001B41FA">
        <w:rPr>
          <w:color w:val="000000" w:themeColor="text1"/>
          <w:sz w:val="22"/>
          <w:szCs w:val="22"/>
        </w:rPr>
        <w:t>-</w:t>
      </w:r>
      <w:r>
        <w:rPr>
          <w:color w:val="000000" w:themeColor="text1"/>
          <w:sz w:val="22"/>
          <w:szCs w:val="22"/>
        </w:rPr>
        <w:t xml:space="preserve">48 </w:t>
      </w:r>
      <w:r w:rsidRPr="00094108">
        <w:rPr>
          <w:sz w:val="22"/>
          <w:szCs w:val="22"/>
          <w:lang w:val="sr-Cyrl-CS"/>
        </w:rPr>
        <w:t xml:space="preserve">код </w:t>
      </w:r>
      <w:r w:rsidRPr="00094108">
        <w:rPr>
          <w:sz w:val="22"/>
          <w:szCs w:val="22"/>
        </w:rPr>
        <w:t>Erste Bank A.D.</w:t>
      </w:r>
      <w:r w:rsidRPr="00094108">
        <w:rPr>
          <w:sz w:val="22"/>
          <w:szCs w:val="22"/>
          <w:lang w:val="sr-Cyrl-CS"/>
        </w:rPr>
        <w:t xml:space="preserve"> или положе неопозиву првокласну банкарску гаранцију наплативу на први позив, најкасније до </w:t>
      </w:r>
      <w:r w:rsidR="007E7FFA">
        <w:rPr>
          <w:color w:val="000000" w:themeColor="text1"/>
          <w:sz w:val="22"/>
          <w:szCs w:val="22"/>
        </w:rPr>
        <w:t>08</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lang w:val="sr-Cyrl-CS"/>
        </w:rPr>
        <w:t xml:space="preserve">. године. У случају да се као депозит положи првокласна банкарска гаранција, оригинал </w:t>
      </w:r>
      <w:r w:rsidRPr="00094108">
        <w:rPr>
          <w:sz w:val="22"/>
          <w:szCs w:val="22"/>
        </w:rPr>
        <w:t>се</w:t>
      </w:r>
      <w:r w:rsidRPr="00094108">
        <w:rPr>
          <w:sz w:val="22"/>
          <w:szCs w:val="22"/>
          <w:lang w:val="sr-Cyrl-CS"/>
        </w:rPr>
        <w:t xml:space="preserve"> мора доставити </w:t>
      </w:r>
      <w:r w:rsidRPr="00094108">
        <w:rPr>
          <w:sz w:val="22"/>
          <w:szCs w:val="22"/>
        </w:rPr>
        <w:t xml:space="preserve">искључиво лично </w:t>
      </w:r>
      <w:r w:rsidRPr="00094108">
        <w:rPr>
          <w:sz w:val="22"/>
          <w:szCs w:val="22"/>
          <w:lang w:val="sr-Cyrl-CS"/>
        </w:rPr>
        <w:t xml:space="preserve">стечајном управнику. Стечајни управник ће по пријему извршити проверу банкарске гаранције. Банкарска гаранција мора имати рок важења до </w:t>
      </w:r>
      <w:r w:rsidR="007E7FFA">
        <w:rPr>
          <w:sz w:val="22"/>
          <w:szCs w:val="22"/>
        </w:rPr>
        <w:t>08</w:t>
      </w:r>
      <w:r>
        <w:rPr>
          <w:color w:val="000000" w:themeColor="text1"/>
          <w:sz w:val="22"/>
          <w:szCs w:val="22"/>
        </w:rPr>
        <w:t>.</w:t>
      </w:r>
      <w:r w:rsidR="007E7FFA">
        <w:rPr>
          <w:color w:val="000000" w:themeColor="text1"/>
          <w:sz w:val="22"/>
          <w:szCs w:val="22"/>
        </w:rPr>
        <w:t>08</w:t>
      </w:r>
      <w:r>
        <w:rPr>
          <w:color w:val="000000" w:themeColor="text1"/>
          <w:sz w:val="22"/>
          <w:szCs w:val="22"/>
        </w:rPr>
        <w:t>.</w:t>
      </w:r>
      <w:r w:rsidR="007E7FFA">
        <w:rPr>
          <w:color w:val="000000" w:themeColor="text1"/>
          <w:sz w:val="22"/>
          <w:szCs w:val="22"/>
        </w:rPr>
        <w:t>2026.</w:t>
      </w:r>
      <w:r w:rsidRPr="00094108">
        <w:rPr>
          <w:sz w:val="22"/>
          <w:szCs w:val="22"/>
          <w:lang w:val="sr-Cyrl-CS"/>
        </w:rPr>
        <w:t xml:space="preserve"> године. Доказ о полагању депозита</w:t>
      </w:r>
      <w:r w:rsidRPr="00094108">
        <w:rPr>
          <w:sz w:val="22"/>
          <w:szCs w:val="22"/>
        </w:rPr>
        <w:t xml:space="preserve"> или првокласну банкарску гаранцију</w:t>
      </w:r>
      <w:r w:rsidRPr="00094108">
        <w:rPr>
          <w:sz w:val="22"/>
          <w:szCs w:val="22"/>
          <w:lang w:val="sr-Cyrl-CS"/>
        </w:rPr>
        <w:t xml:space="preserve"> заинтересовани купци достављају стечајном управнику најкасније </w:t>
      </w:r>
      <w:r w:rsidRPr="00094108">
        <w:rPr>
          <w:sz w:val="22"/>
          <w:szCs w:val="22"/>
        </w:rPr>
        <w:t xml:space="preserve">до </w:t>
      </w:r>
      <w:r w:rsidR="007E7FFA">
        <w:rPr>
          <w:color w:val="000000" w:themeColor="text1"/>
          <w:sz w:val="22"/>
          <w:szCs w:val="22"/>
        </w:rPr>
        <w:t>08</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lang w:val="sr-Cyrl-CS"/>
        </w:rPr>
        <w:t xml:space="preserve">. године </w:t>
      </w:r>
      <w:r w:rsidRPr="00094108">
        <w:rPr>
          <w:sz w:val="22"/>
          <w:szCs w:val="22"/>
        </w:rPr>
        <w:t>до 13 часова (нацрт банкарске гаранције је саставни део продајне документације)</w:t>
      </w:r>
      <w:r w:rsidRPr="00094108">
        <w:rPr>
          <w:sz w:val="22"/>
          <w:szCs w:val="22"/>
          <w:lang w:val="sr-Cyrl-CS"/>
        </w:rPr>
        <w:t>;</w:t>
      </w:r>
      <w:r w:rsidRPr="00094108">
        <w:rPr>
          <w:sz w:val="22"/>
          <w:szCs w:val="22"/>
        </w:rPr>
        <w:t xml:space="preserve"> и</w:t>
      </w:r>
    </w:p>
    <w:p w:rsidR="00EA61AC" w:rsidRPr="00094108" w:rsidRDefault="00EA61AC" w:rsidP="00EA61AC">
      <w:pPr>
        <w:numPr>
          <w:ilvl w:val="0"/>
          <w:numId w:val="6"/>
        </w:numPr>
        <w:tabs>
          <w:tab w:val="left" w:pos="720"/>
        </w:tabs>
        <w:jc w:val="both"/>
        <w:rPr>
          <w:sz w:val="22"/>
          <w:szCs w:val="22"/>
          <w:lang w:val="sr-Cyrl-CS"/>
        </w:rPr>
      </w:pPr>
      <w:r w:rsidRPr="00094108">
        <w:rPr>
          <w:sz w:val="22"/>
          <w:szCs w:val="22"/>
        </w:rPr>
        <w:t xml:space="preserve">Најкасније до </w:t>
      </w:r>
      <w:r w:rsidR="007E7FFA">
        <w:rPr>
          <w:sz w:val="22"/>
          <w:szCs w:val="22"/>
        </w:rPr>
        <w:t>08</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rPr>
        <w:t xml:space="preserve">. године до 13 часова предају стечајном управнику </w:t>
      </w:r>
      <w:r w:rsidRPr="00094108">
        <w:rPr>
          <w:sz w:val="22"/>
          <w:szCs w:val="22"/>
          <w:lang w:val="sr-Cyrl-CS"/>
        </w:rPr>
        <w:t>потпи</w:t>
      </w:r>
      <w:r w:rsidRPr="00094108">
        <w:rPr>
          <w:sz w:val="22"/>
          <w:szCs w:val="22"/>
        </w:rPr>
        <w:t>сану</w:t>
      </w:r>
      <w:r w:rsidRPr="00094108">
        <w:rPr>
          <w:sz w:val="22"/>
          <w:szCs w:val="22"/>
          <w:lang w:val="sr-Cyrl-CS"/>
        </w:rPr>
        <w:t xml:space="preserve"> изјаву о губитку права на повраћај депозита, односно о сагласности да ће банкарска гаранција бити наплаћена, </w:t>
      </w:r>
      <w:r w:rsidRPr="00094108">
        <w:rPr>
          <w:sz w:val="22"/>
          <w:szCs w:val="22"/>
          <w:lang w:val="sr-Cyrl-CS"/>
        </w:rPr>
        <w:lastRenderedPageBreak/>
        <w:t>у прописаним случајевима</w:t>
      </w:r>
      <w:r w:rsidRPr="00094108">
        <w:rPr>
          <w:sz w:val="22"/>
          <w:szCs w:val="22"/>
        </w:rPr>
        <w:t xml:space="preserve"> (и</w:t>
      </w:r>
      <w:r w:rsidRPr="00094108">
        <w:rPr>
          <w:sz w:val="22"/>
          <w:szCs w:val="22"/>
          <w:lang w:val="sr-Cyrl-CS"/>
        </w:rPr>
        <w:t xml:space="preserve">зјава </w:t>
      </w:r>
      <w:r w:rsidRPr="00094108">
        <w:rPr>
          <w:sz w:val="22"/>
          <w:szCs w:val="22"/>
        </w:rPr>
        <w:t>о губитку права на повраћај депозита, односно сагласности да ће банкарска гаранција бити наплаћена је саставни део продајне документације); и</w:t>
      </w:r>
    </w:p>
    <w:p w:rsidR="00EA61AC" w:rsidRPr="00094108" w:rsidRDefault="00EA61AC" w:rsidP="00EA61AC">
      <w:pPr>
        <w:numPr>
          <w:ilvl w:val="0"/>
          <w:numId w:val="6"/>
        </w:numPr>
        <w:tabs>
          <w:tab w:val="left" w:pos="720"/>
        </w:tabs>
        <w:jc w:val="both"/>
        <w:rPr>
          <w:sz w:val="22"/>
          <w:szCs w:val="22"/>
        </w:rPr>
      </w:pPr>
      <w:r w:rsidRPr="00094108">
        <w:rPr>
          <w:sz w:val="22"/>
          <w:szCs w:val="22"/>
        </w:rPr>
        <w:t xml:space="preserve">Најкасније до </w:t>
      </w:r>
      <w:r w:rsidR="007E7FFA">
        <w:rPr>
          <w:sz w:val="22"/>
          <w:szCs w:val="22"/>
        </w:rPr>
        <w:t>08</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rPr>
        <w:t xml:space="preserve"> </w:t>
      </w:r>
      <w:r>
        <w:rPr>
          <w:sz w:val="22"/>
          <w:szCs w:val="22"/>
        </w:rPr>
        <w:t xml:space="preserve">. </w:t>
      </w:r>
      <w:r w:rsidRPr="00094108">
        <w:rPr>
          <w:sz w:val="22"/>
          <w:szCs w:val="22"/>
        </w:rPr>
        <w:t xml:space="preserve">године до 13 часова предају стечајном управнику </w:t>
      </w:r>
      <w:r w:rsidRPr="00094108">
        <w:rPr>
          <w:sz w:val="22"/>
          <w:szCs w:val="22"/>
          <w:lang w:val="sr-Cyrl-CS"/>
        </w:rPr>
        <w:t xml:space="preserve">извод из </w:t>
      </w:r>
      <w:r w:rsidRPr="00094108">
        <w:rPr>
          <w:sz w:val="22"/>
          <w:szCs w:val="22"/>
        </w:rPr>
        <w:t>Р</w:t>
      </w:r>
      <w:r w:rsidRPr="00094108">
        <w:rPr>
          <w:sz w:val="22"/>
          <w:szCs w:val="22"/>
          <w:lang w:val="sr-Cyrl-CS"/>
        </w:rPr>
        <w:t>егистра привредних субјеката</w:t>
      </w:r>
      <w:r w:rsidRPr="00094108">
        <w:rPr>
          <w:sz w:val="22"/>
          <w:szCs w:val="22"/>
        </w:rPr>
        <w:t xml:space="preserve"> </w:t>
      </w:r>
      <w:r w:rsidRPr="00094108">
        <w:rPr>
          <w:sz w:val="22"/>
          <w:szCs w:val="22"/>
          <w:lang w:val="sr-Cyrl-CS"/>
        </w:rPr>
        <w:t>и ОП образац, ако се као потенцијални купац пријави правно лице;</w:t>
      </w:r>
      <w:r w:rsidRPr="00094108">
        <w:rPr>
          <w:sz w:val="22"/>
          <w:szCs w:val="22"/>
        </w:rPr>
        <w:t xml:space="preserve"> и</w:t>
      </w:r>
    </w:p>
    <w:p w:rsidR="00EA61AC" w:rsidRPr="00094108" w:rsidRDefault="00EA61AC" w:rsidP="00EA61AC">
      <w:pPr>
        <w:numPr>
          <w:ilvl w:val="0"/>
          <w:numId w:val="6"/>
        </w:numPr>
        <w:tabs>
          <w:tab w:val="left" w:pos="720"/>
        </w:tabs>
        <w:jc w:val="both"/>
        <w:rPr>
          <w:b/>
          <w:sz w:val="22"/>
          <w:szCs w:val="22"/>
        </w:rPr>
      </w:pPr>
      <w:r w:rsidRPr="00094108">
        <w:rPr>
          <w:sz w:val="22"/>
          <w:szCs w:val="22"/>
        </w:rPr>
        <w:t xml:space="preserve">Најкасније до </w:t>
      </w:r>
      <w:r w:rsidR="007E7FFA">
        <w:rPr>
          <w:sz w:val="22"/>
          <w:szCs w:val="22"/>
        </w:rPr>
        <w:t>08</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rPr>
        <w:t>. године до 13 часова предају стечајном управнику о</w:t>
      </w:r>
      <w:r w:rsidRPr="00094108">
        <w:rPr>
          <w:sz w:val="22"/>
          <w:szCs w:val="22"/>
          <w:lang w:val="sr-Cyrl-BA"/>
        </w:rPr>
        <w:t xml:space="preserve">влашћење за заступање оверено код </w:t>
      </w:r>
      <w:r w:rsidRPr="00094108">
        <w:rPr>
          <w:sz w:val="22"/>
          <w:szCs w:val="22"/>
        </w:rPr>
        <w:t>надлежног органа</w:t>
      </w:r>
      <w:r w:rsidRPr="00094108">
        <w:rPr>
          <w:sz w:val="22"/>
          <w:szCs w:val="22"/>
          <w:lang w:val="sr-Cyrl-BA"/>
        </w:rPr>
        <w:t xml:space="preserve">, уколико јавном </w:t>
      </w:r>
      <w:r w:rsidRPr="00094108">
        <w:rPr>
          <w:sz w:val="22"/>
          <w:szCs w:val="22"/>
        </w:rPr>
        <w:t>прикупљању понуда</w:t>
      </w:r>
      <w:r w:rsidRPr="00094108">
        <w:rPr>
          <w:sz w:val="22"/>
          <w:szCs w:val="22"/>
          <w:lang w:val="sr-Cyrl-BA"/>
        </w:rPr>
        <w:t xml:space="preserve"> не присуствује потенцијални купац лично (за физичка лица) или законски заступник (за правна лица).</w:t>
      </w:r>
    </w:p>
    <w:p w:rsidR="00EA61AC" w:rsidRPr="00094108" w:rsidRDefault="00EA61AC" w:rsidP="00EA61AC">
      <w:pPr>
        <w:ind w:firstLine="720"/>
        <w:jc w:val="both"/>
        <w:rPr>
          <w:sz w:val="22"/>
          <w:szCs w:val="22"/>
          <w:lang w:val="sr-Cyrl-CS"/>
        </w:rPr>
      </w:pPr>
      <w:r w:rsidRPr="00094108">
        <w:rPr>
          <w:sz w:val="22"/>
          <w:szCs w:val="22"/>
          <w:lang w:val="sr-Cyrl-CS"/>
        </w:rPr>
        <w:t xml:space="preserve">Имовина се купује у виђеном стању и може се разгледати у Нишу, у улици </w:t>
      </w:r>
      <w:r>
        <w:rPr>
          <w:color w:val="000000" w:themeColor="text1"/>
          <w:sz w:val="22"/>
          <w:szCs w:val="22"/>
        </w:rPr>
        <w:t>Булевар светог цара Константина 4. прилаз број 10</w:t>
      </w:r>
      <w:r w:rsidRPr="001B41FA">
        <w:rPr>
          <w:color w:val="000000" w:themeColor="text1"/>
          <w:sz w:val="22"/>
          <w:szCs w:val="22"/>
        </w:rPr>
        <w:t>, Ниш</w:t>
      </w:r>
      <w:r w:rsidRPr="00094108">
        <w:rPr>
          <w:sz w:val="22"/>
          <w:szCs w:val="22"/>
          <w:lang w:val="sr-Cyrl-CS"/>
        </w:rPr>
        <w:t xml:space="preserve">, након откупа продајне документације, сваким радним даном од 9:00 до 13:00 часова, а најкасније до </w:t>
      </w:r>
      <w:r w:rsidR="007E7FFA">
        <w:rPr>
          <w:sz w:val="22"/>
          <w:szCs w:val="22"/>
        </w:rPr>
        <w:t>05</w:t>
      </w:r>
      <w:r>
        <w:rPr>
          <w:color w:val="000000" w:themeColor="text1"/>
          <w:sz w:val="22"/>
          <w:szCs w:val="22"/>
        </w:rPr>
        <w:t>.</w:t>
      </w:r>
      <w:r w:rsidR="007E7FFA">
        <w:rPr>
          <w:color w:val="000000" w:themeColor="text1"/>
          <w:sz w:val="22"/>
          <w:szCs w:val="22"/>
        </w:rPr>
        <w:t>05</w:t>
      </w:r>
      <w:r>
        <w:rPr>
          <w:color w:val="000000" w:themeColor="text1"/>
          <w:sz w:val="22"/>
          <w:szCs w:val="22"/>
        </w:rPr>
        <w:t>.</w:t>
      </w:r>
      <w:r w:rsidR="007E7FFA">
        <w:rPr>
          <w:color w:val="000000" w:themeColor="text1"/>
          <w:sz w:val="22"/>
          <w:szCs w:val="22"/>
        </w:rPr>
        <w:t>2026</w:t>
      </w:r>
      <w:r w:rsidRPr="00094108">
        <w:rPr>
          <w:sz w:val="22"/>
          <w:szCs w:val="22"/>
          <w:lang w:val="sr-Cyrl-CS"/>
        </w:rPr>
        <w:t>. године уз претходну најаву стечајном управнику најмање један дан пре разгледања.</w:t>
      </w:r>
    </w:p>
    <w:p w:rsidR="00EA61AC" w:rsidRPr="002F2462" w:rsidRDefault="00EA61AC" w:rsidP="00EA61AC">
      <w:pPr>
        <w:ind w:right="4" w:firstLine="720"/>
        <w:jc w:val="both"/>
        <w:rPr>
          <w:sz w:val="22"/>
          <w:szCs w:val="22"/>
        </w:rPr>
      </w:pPr>
      <w:r w:rsidRPr="002F2462">
        <w:rPr>
          <w:sz w:val="22"/>
          <w:szCs w:val="22"/>
          <w:lang w:val="sr-Cyrl-CS"/>
        </w:rPr>
        <w:t xml:space="preserve">Заинтересовани понуђачи су дужни да доставе </w:t>
      </w:r>
      <w:r w:rsidRPr="002F2462">
        <w:rPr>
          <w:sz w:val="22"/>
          <w:szCs w:val="22"/>
        </w:rPr>
        <w:t xml:space="preserve">понуде у писаној форми, у запечаћеним ковертама са назнаком </w:t>
      </w:r>
      <w:r w:rsidRPr="002F2462">
        <w:rPr>
          <w:b/>
          <w:bCs/>
          <w:sz w:val="22"/>
          <w:szCs w:val="22"/>
        </w:rPr>
        <w:t xml:space="preserve">“Понуда за имовинску целину број </w:t>
      </w:r>
      <w:r>
        <w:rPr>
          <w:b/>
          <w:bCs/>
          <w:sz w:val="22"/>
          <w:szCs w:val="22"/>
        </w:rPr>
        <w:t xml:space="preserve"> 1 </w:t>
      </w:r>
      <w:r w:rsidRPr="002F2462">
        <w:rPr>
          <w:b/>
          <w:bCs/>
          <w:sz w:val="22"/>
          <w:szCs w:val="22"/>
        </w:rPr>
        <w:t xml:space="preserve"> </w:t>
      </w:r>
      <w:r>
        <w:rPr>
          <w:b/>
          <w:bCs/>
          <w:sz w:val="22"/>
          <w:szCs w:val="22"/>
        </w:rPr>
        <w:t>ПЕКАРА МБН</w:t>
      </w:r>
      <w:r w:rsidRPr="002F2462">
        <w:rPr>
          <w:b/>
          <w:bCs/>
          <w:sz w:val="22"/>
          <w:szCs w:val="22"/>
        </w:rPr>
        <w:t xml:space="preserve"> ДОО - у стечају</w:t>
      </w:r>
      <w:r>
        <w:rPr>
          <w:b/>
          <w:bCs/>
          <w:sz w:val="22"/>
          <w:szCs w:val="22"/>
        </w:rPr>
        <w:t xml:space="preserve"> стечајна маса</w:t>
      </w:r>
      <w:r w:rsidRPr="002F2462">
        <w:rPr>
          <w:b/>
          <w:bCs/>
          <w:sz w:val="22"/>
          <w:szCs w:val="22"/>
        </w:rPr>
        <w:t xml:space="preserve"> за продају заказану за</w:t>
      </w:r>
      <w:r w:rsidRPr="007E7FFA">
        <w:rPr>
          <w:b/>
          <w:bCs/>
          <w:sz w:val="22"/>
          <w:szCs w:val="22"/>
        </w:rPr>
        <w:t xml:space="preserve"> </w:t>
      </w:r>
      <w:r w:rsidR="007E7FFA" w:rsidRPr="007E7FFA">
        <w:rPr>
          <w:b/>
          <w:bCs/>
          <w:sz w:val="22"/>
          <w:szCs w:val="22"/>
        </w:rPr>
        <w:t>08</w:t>
      </w:r>
      <w:r w:rsidRPr="007E7FFA">
        <w:rPr>
          <w:b/>
          <w:color w:val="000000" w:themeColor="text1"/>
          <w:sz w:val="22"/>
          <w:szCs w:val="22"/>
        </w:rPr>
        <w:t>.</w:t>
      </w:r>
      <w:r w:rsidR="007E7FFA" w:rsidRPr="007E7FFA">
        <w:rPr>
          <w:b/>
          <w:color w:val="000000" w:themeColor="text1"/>
          <w:sz w:val="22"/>
          <w:szCs w:val="22"/>
        </w:rPr>
        <w:t>05</w:t>
      </w:r>
      <w:r w:rsidRPr="007E7FFA">
        <w:rPr>
          <w:b/>
          <w:color w:val="000000" w:themeColor="text1"/>
          <w:sz w:val="22"/>
          <w:szCs w:val="22"/>
        </w:rPr>
        <w:t>.</w:t>
      </w:r>
      <w:r w:rsidR="007E7FFA" w:rsidRPr="007E7FFA">
        <w:rPr>
          <w:b/>
          <w:color w:val="000000" w:themeColor="text1"/>
          <w:sz w:val="22"/>
          <w:szCs w:val="22"/>
        </w:rPr>
        <w:t>2026</w:t>
      </w:r>
      <w:r w:rsidRPr="007E7FFA">
        <w:rPr>
          <w:b/>
          <w:bCs/>
          <w:sz w:val="22"/>
          <w:szCs w:val="22"/>
        </w:rPr>
        <w:t xml:space="preserve">. </w:t>
      </w:r>
      <w:r w:rsidRPr="002F2462">
        <w:rPr>
          <w:b/>
          <w:bCs/>
          <w:sz w:val="22"/>
          <w:szCs w:val="22"/>
        </w:rPr>
        <w:t>године - не отварати”</w:t>
      </w:r>
      <w:r w:rsidRPr="002F2462">
        <w:rPr>
          <w:sz w:val="22"/>
          <w:szCs w:val="22"/>
          <w:lang w:val="sr-Cyrl-CS"/>
        </w:rPr>
        <w:t>. Све понуде морају да с</w:t>
      </w:r>
      <w:r w:rsidRPr="002F2462">
        <w:rPr>
          <w:sz w:val="22"/>
          <w:szCs w:val="22"/>
        </w:rPr>
        <w:t>a</w:t>
      </w:r>
      <w:r w:rsidRPr="002F2462">
        <w:rPr>
          <w:sz w:val="22"/>
          <w:szCs w:val="22"/>
          <w:lang w:val="sr-Cyrl-CS"/>
        </w:rPr>
        <w:t>држе</w:t>
      </w:r>
      <w:r w:rsidRPr="002F2462">
        <w:rPr>
          <w:sz w:val="22"/>
          <w:szCs w:val="22"/>
        </w:rPr>
        <w:t xml:space="preserve"> (обавезни елементи понуде): податке о понуђачу, предмет купопродаје: “</w:t>
      </w:r>
      <w:r w:rsidRPr="002F2462">
        <w:rPr>
          <w:bCs/>
          <w:sz w:val="22"/>
          <w:szCs w:val="22"/>
        </w:rPr>
        <w:t>Имовинска целина број</w:t>
      </w:r>
      <w:r w:rsidR="00006191">
        <w:rPr>
          <w:bCs/>
          <w:sz w:val="22"/>
          <w:szCs w:val="22"/>
        </w:rPr>
        <w:t>1</w:t>
      </w:r>
      <w:r w:rsidRPr="002F2462">
        <w:rPr>
          <w:bCs/>
          <w:sz w:val="22"/>
          <w:szCs w:val="22"/>
        </w:rPr>
        <w:t xml:space="preserve"> ”, </w:t>
      </w:r>
      <w:r w:rsidRPr="002F2462">
        <w:rPr>
          <w:sz w:val="22"/>
          <w:szCs w:val="22"/>
          <w:lang w:val="sr-Cyrl-CS"/>
        </w:rPr>
        <w:t>јасно одређен износ</w:t>
      </w:r>
      <w:r w:rsidRPr="002F2462">
        <w:rPr>
          <w:sz w:val="22"/>
          <w:szCs w:val="22"/>
        </w:rPr>
        <w:t xml:space="preserve"> исказан у динарима</w:t>
      </w:r>
      <w:r w:rsidRPr="002F2462">
        <w:rPr>
          <w:sz w:val="22"/>
          <w:szCs w:val="22"/>
          <w:lang w:val="sr-Cyrl-CS"/>
        </w:rPr>
        <w:t xml:space="preserve"> на који понуда гласи</w:t>
      </w:r>
      <w:r w:rsidRPr="002F2462">
        <w:rPr>
          <w:sz w:val="22"/>
          <w:szCs w:val="22"/>
        </w:rPr>
        <w:t>.</w:t>
      </w:r>
      <w:r w:rsidRPr="002F2462">
        <w:rPr>
          <w:sz w:val="22"/>
          <w:szCs w:val="22"/>
          <w:lang w:val="sr-Cyrl-CS"/>
        </w:rPr>
        <w:t xml:space="preserve"> </w:t>
      </w:r>
      <w:r w:rsidRPr="002F2462">
        <w:rPr>
          <w:sz w:val="22"/>
          <w:szCs w:val="22"/>
        </w:rPr>
        <w:t>Понуде које не садрже јасно одређен износ на који понуда гласи, понуде које се позивају на неку другу понуду, понуде дате под условом или се позивају на услове који нису предвиђени у продајној документацији и огласу и понуде уз које није положен депозит у предвиђеном року, неће бити разматране.</w:t>
      </w:r>
    </w:p>
    <w:p w:rsidR="00EA61AC" w:rsidRPr="002F2462" w:rsidRDefault="00EA61AC" w:rsidP="00EA61AC">
      <w:pPr>
        <w:ind w:firstLine="720"/>
        <w:jc w:val="both"/>
        <w:rPr>
          <w:b/>
          <w:bCs/>
          <w:color w:val="C00000"/>
          <w:sz w:val="22"/>
          <w:szCs w:val="22"/>
        </w:rPr>
      </w:pPr>
      <w:r w:rsidRPr="002F2462">
        <w:rPr>
          <w:bCs/>
          <w:sz w:val="22"/>
          <w:szCs w:val="22"/>
          <w:lang w:val="sr-Cyrl-CS"/>
        </w:rPr>
        <w:t xml:space="preserve">Затворене понуде достављају се на адресу </w:t>
      </w:r>
      <w:r w:rsidRPr="002F2462">
        <w:rPr>
          <w:bCs/>
          <w:sz w:val="22"/>
          <w:szCs w:val="22"/>
        </w:rPr>
        <w:t xml:space="preserve">стечајног управника: </w:t>
      </w:r>
      <w:r w:rsidR="00006191">
        <w:rPr>
          <w:bCs/>
          <w:sz w:val="22"/>
          <w:szCs w:val="22"/>
        </w:rPr>
        <w:t>Живојин Лазаревић</w:t>
      </w:r>
      <w:r w:rsidRPr="002F2462">
        <w:rPr>
          <w:bCs/>
          <w:sz w:val="22"/>
          <w:szCs w:val="22"/>
        </w:rPr>
        <w:t>, у</w:t>
      </w:r>
      <w:r w:rsidRPr="002F2462">
        <w:rPr>
          <w:sz w:val="22"/>
          <w:szCs w:val="22"/>
        </w:rPr>
        <w:t xml:space="preserve">лица </w:t>
      </w:r>
      <w:r w:rsidR="00006191">
        <w:rPr>
          <w:sz w:val="22"/>
          <w:szCs w:val="22"/>
        </w:rPr>
        <w:t>Светог Саве 42</w:t>
      </w:r>
      <w:r w:rsidRPr="002F2462">
        <w:rPr>
          <w:sz w:val="22"/>
          <w:szCs w:val="22"/>
        </w:rPr>
        <w:t>, 18</w:t>
      </w:r>
      <w:r w:rsidR="00006191">
        <w:rPr>
          <w:sz w:val="22"/>
          <w:szCs w:val="22"/>
        </w:rPr>
        <w:t>430</w:t>
      </w:r>
      <w:r w:rsidRPr="002F2462">
        <w:rPr>
          <w:sz w:val="22"/>
          <w:szCs w:val="22"/>
        </w:rPr>
        <w:t xml:space="preserve"> </w:t>
      </w:r>
      <w:r w:rsidR="00006191">
        <w:rPr>
          <w:sz w:val="22"/>
          <w:szCs w:val="22"/>
        </w:rPr>
        <w:t>Куршумлија</w:t>
      </w:r>
      <w:r w:rsidRPr="002F2462">
        <w:rPr>
          <w:sz w:val="22"/>
          <w:szCs w:val="22"/>
        </w:rPr>
        <w:t xml:space="preserve"> до </w:t>
      </w:r>
      <w:r w:rsidR="007E7FFA">
        <w:rPr>
          <w:sz w:val="22"/>
          <w:szCs w:val="22"/>
        </w:rPr>
        <w:t>07</w:t>
      </w:r>
      <w:r w:rsidR="00006191">
        <w:rPr>
          <w:color w:val="000000" w:themeColor="text1"/>
          <w:sz w:val="22"/>
          <w:szCs w:val="22"/>
        </w:rPr>
        <w:t>.</w:t>
      </w:r>
      <w:r w:rsidR="007E7FFA">
        <w:rPr>
          <w:color w:val="000000" w:themeColor="text1"/>
          <w:sz w:val="22"/>
          <w:szCs w:val="22"/>
        </w:rPr>
        <w:t>05</w:t>
      </w:r>
      <w:r w:rsidR="00006191">
        <w:rPr>
          <w:color w:val="000000" w:themeColor="text1"/>
          <w:sz w:val="22"/>
          <w:szCs w:val="22"/>
        </w:rPr>
        <w:t>.</w:t>
      </w:r>
      <w:r w:rsidR="007E7FFA">
        <w:rPr>
          <w:color w:val="000000" w:themeColor="text1"/>
          <w:sz w:val="22"/>
          <w:szCs w:val="22"/>
        </w:rPr>
        <w:t>2026</w:t>
      </w:r>
      <w:r w:rsidRPr="002F2462">
        <w:rPr>
          <w:color w:val="C00000"/>
          <w:sz w:val="22"/>
          <w:szCs w:val="22"/>
        </w:rPr>
        <w:t>. године лично или препорученом пошиљком</w:t>
      </w:r>
      <w:r>
        <w:rPr>
          <w:color w:val="C00000"/>
          <w:sz w:val="22"/>
          <w:szCs w:val="22"/>
        </w:rPr>
        <w:t>,</w:t>
      </w:r>
      <w:r w:rsidRPr="002F2462">
        <w:rPr>
          <w:color w:val="C00000"/>
          <w:sz w:val="22"/>
          <w:szCs w:val="22"/>
        </w:rPr>
        <w:t xml:space="preserve"> а </w:t>
      </w:r>
      <w:r w:rsidR="007E7FFA">
        <w:rPr>
          <w:color w:val="C00000"/>
          <w:sz w:val="22"/>
          <w:szCs w:val="22"/>
        </w:rPr>
        <w:t>08.05.2026</w:t>
      </w:r>
      <w:r w:rsidRPr="002F2462">
        <w:rPr>
          <w:color w:val="C00000"/>
          <w:sz w:val="22"/>
          <w:szCs w:val="22"/>
        </w:rPr>
        <w:t xml:space="preserve">. године, на дан отварања понуда, </w:t>
      </w:r>
      <w:r>
        <w:rPr>
          <w:color w:val="C00000"/>
          <w:sz w:val="22"/>
          <w:szCs w:val="22"/>
        </w:rPr>
        <w:t xml:space="preserve">понуде се достављају </w:t>
      </w:r>
      <w:r w:rsidRPr="002F2462">
        <w:rPr>
          <w:color w:val="C00000"/>
          <w:sz w:val="22"/>
          <w:szCs w:val="22"/>
        </w:rPr>
        <w:t xml:space="preserve">искључиво лично, на адреси </w:t>
      </w:r>
      <w:r w:rsidR="00006191">
        <w:rPr>
          <w:color w:val="C00000"/>
          <w:sz w:val="22"/>
          <w:szCs w:val="22"/>
        </w:rPr>
        <w:t>Генерала Милојка Лешјанина 17</w:t>
      </w:r>
      <w:r w:rsidRPr="002F2462">
        <w:rPr>
          <w:color w:val="C00000"/>
          <w:sz w:val="22"/>
          <w:szCs w:val="22"/>
        </w:rPr>
        <w:t>, Ниш у периоду од 11:00 до 13:00 часова</w:t>
      </w:r>
      <w:r w:rsidRPr="002F2462">
        <w:rPr>
          <w:sz w:val="22"/>
          <w:szCs w:val="22"/>
        </w:rPr>
        <w:t xml:space="preserve">. </w:t>
      </w:r>
      <w:r w:rsidRPr="002F2462">
        <w:rPr>
          <w:b/>
          <w:bCs/>
          <w:color w:val="C00000"/>
          <w:sz w:val="22"/>
          <w:szCs w:val="22"/>
        </w:rPr>
        <w:t xml:space="preserve">Стечајни управник није одговоран ако понуде достављене поштом не буду уручене до </w:t>
      </w:r>
      <w:r w:rsidR="007E7FFA">
        <w:rPr>
          <w:b/>
          <w:bCs/>
          <w:color w:val="C00000"/>
          <w:sz w:val="22"/>
          <w:szCs w:val="22"/>
        </w:rPr>
        <w:t>07.05.2026.</w:t>
      </w:r>
      <w:r w:rsidRPr="002F2462">
        <w:rPr>
          <w:b/>
          <w:bCs/>
          <w:color w:val="C00000"/>
          <w:sz w:val="22"/>
          <w:szCs w:val="22"/>
        </w:rPr>
        <w:t xml:space="preserve"> године.</w:t>
      </w:r>
    </w:p>
    <w:p w:rsidR="00EA61AC" w:rsidRPr="002F2462" w:rsidRDefault="00EA61AC" w:rsidP="00EA61AC">
      <w:pPr>
        <w:ind w:right="-567" w:firstLine="720"/>
        <w:jc w:val="both"/>
        <w:rPr>
          <w:b/>
          <w:sz w:val="22"/>
          <w:szCs w:val="22"/>
        </w:rPr>
      </w:pPr>
      <w:r w:rsidRPr="002F2462">
        <w:rPr>
          <w:b/>
          <w:sz w:val="22"/>
          <w:szCs w:val="22"/>
          <w:u w:val="single"/>
          <w:lang w:val="sr-Cyrl-CS"/>
        </w:rPr>
        <w:t xml:space="preserve">Крајњи рок за достављање понуда је </w:t>
      </w:r>
      <w:r w:rsidR="00214E6C" w:rsidRPr="007E7FFA">
        <w:rPr>
          <w:b/>
          <w:color w:val="000000" w:themeColor="text1"/>
          <w:sz w:val="22"/>
          <w:szCs w:val="22"/>
          <w:u w:val="single"/>
        </w:rPr>
        <w:t>08</w:t>
      </w:r>
      <w:r w:rsidR="00006191" w:rsidRPr="007E7FFA">
        <w:rPr>
          <w:b/>
          <w:color w:val="000000" w:themeColor="text1"/>
          <w:sz w:val="22"/>
          <w:szCs w:val="22"/>
          <w:u w:val="single"/>
        </w:rPr>
        <w:t>.</w:t>
      </w:r>
      <w:r w:rsidR="00214E6C" w:rsidRPr="007E7FFA">
        <w:rPr>
          <w:b/>
          <w:color w:val="000000" w:themeColor="text1"/>
          <w:sz w:val="22"/>
          <w:szCs w:val="22"/>
          <w:u w:val="single"/>
        </w:rPr>
        <w:t>05</w:t>
      </w:r>
      <w:r w:rsidR="00006191" w:rsidRPr="007E7FFA">
        <w:rPr>
          <w:b/>
          <w:color w:val="000000" w:themeColor="text1"/>
          <w:sz w:val="22"/>
          <w:szCs w:val="22"/>
          <w:u w:val="single"/>
        </w:rPr>
        <w:t>.</w:t>
      </w:r>
      <w:r w:rsidR="00214E6C" w:rsidRPr="007E7FFA">
        <w:rPr>
          <w:b/>
          <w:color w:val="000000" w:themeColor="text1"/>
          <w:sz w:val="22"/>
          <w:szCs w:val="22"/>
          <w:u w:val="single"/>
        </w:rPr>
        <w:t>2026</w:t>
      </w:r>
      <w:r w:rsidRPr="007E7FFA">
        <w:rPr>
          <w:b/>
          <w:sz w:val="22"/>
          <w:szCs w:val="22"/>
          <w:u w:val="single"/>
          <w:lang w:val="sr-Cyrl-CS"/>
        </w:rPr>
        <w:t>.</w:t>
      </w:r>
      <w:r w:rsidRPr="002F2462">
        <w:rPr>
          <w:b/>
          <w:sz w:val="22"/>
          <w:szCs w:val="22"/>
          <w:u w:val="single"/>
          <w:lang w:val="sr-Cyrl-CS"/>
        </w:rPr>
        <w:t xml:space="preserve"> године до 1</w:t>
      </w:r>
      <w:r w:rsidRPr="002F2462">
        <w:rPr>
          <w:b/>
          <w:sz w:val="22"/>
          <w:szCs w:val="22"/>
          <w:u w:val="single"/>
        </w:rPr>
        <w:t>3</w:t>
      </w:r>
      <w:r w:rsidRPr="002F2462">
        <w:rPr>
          <w:b/>
          <w:sz w:val="22"/>
          <w:szCs w:val="22"/>
          <w:u w:val="single"/>
          <w:lang w:val="sr-Cyrl-CS"/>
        </w:rPr>
        <w:t xml:space="preserve"> часова.</w:t>
      </w:r>
    </w:p>
    <w:p w:rsidR="00EA61AC" w:rsidRPr="002F2462" w:rsidRDefault="00EA61AC" w:rsidP="00EA61AC">
      <w:pPr>
        <w:ind w:firstLine="720"/>
        <w:jc w:val="both"/>
        <w:rPr>
          <w:b/>
          <w:sz w:val="22"/>
          <w:szCs w:val="22"/>
          <w:lang w:val="sr-Cyrl-CS"/>
        </w:rPr>
      </w:pPr>
      <w:r w:rsidRPr="002F2462">
        <w:rPr>
          <w:b/>
          <w:sz w:val="22"/>
          <w:szCs w:val="22"/>
          <w:lang w:val="sr-Cyrl-CS"/>
        </w:rPr>
        <w:t xml:space="preserve">Јавно отварање понуда одржаће се дана </w:t>
      </w:r>
      <w:r w:rsidR="00214E6C" w:rsidRPr="00214E6C">
        <w:rPr>
          <w:b/>
          <w:sz w:val="22"/>
          <w:szCs w:val="22"/>
        </w:rPr>
        <w:t>08</w:t>
      </w:r>
      <w:r w:rsidR="00006191" w:rsidRPr="00214E6C">
        <w:rPr>
          <w:b/>
          <w:color w:val="000000" w:themeColor="text1"/>
          <w:sz w:val="22"/>
          <w:szCs w:val="22"/>
        </w:rPr>
        <w:t>.</w:t>
      </w:r>
      <w:r w:rsidR="00214E6C" w:rsidRPr="00214E6C">
        <w:rPr>
          <w:b/>
          <w:color w:val="000000" w:themeColor="text1"/>
          <w:sz w:val="22"/>
          <w:szCs w:val="22"/>
        </w:rPr>
        <w:t>05</w:t>
      </w:r>
      <w:r w:rsidR="00006191" w:rsidRPr="00214E6C">
        <w:rPr>
          <w:b/>
          <w:color w:val="000000" w:themeColor="text1"/>
          <w:sz w:val="22"/>
          <w:szCs w:val="22"/>
        </w:rPr>
        <w:t>.</w:t>
      </w:r>
      <w:r w:rsidR="00214E6C" w:rsidRPr="00214E6C">
        <w:rPr>
          <w:b/>
          <w:color w:val="000000" w:themeColor="text1"/>
          <w:sz w:val="22"/>
          <w:szCs w:val="22"/>
        </w:rPr>
        <w:t>2026</w:t>
      </w:r>
      <w:r w:rsidRPr="00214E6C">
        <w:rPr>
          <w:b/>
          <w:sz w:val="22"/>
          <w:szCs w:val="22"/>
          <w:lang w:val="sr-Cyrl-CS"/>
        </w:rPr>
        <w:t>.</w:t>
      </w:r>
      <w:r w:rsidRPr="002F2462">
        <w:rPr>
          <w:b/>
          <w:sz w:val="22"/>
          <w:szCs w:val="22"/>
          <w:lang w:val="sr-Cyrl-CS"/>
        </w:rPr>
        <w:t xml:space="preserve"> </w:t>
      </w:r>
      <w:r w:rsidRPr="002F2462">
        <w:rPr>
          <w:b/>
          <w:sz w:val="22"/>
          <w:szCs w:val="22"/>
          <w:lang w:val="ru-RU"/>
        </w:rPr>
        <w:t xml:space="preserve">године </w:t>
      </w:r>
      <w:r w:rsidRPr="002F2462">
        <w:rPr>
          <w:b/>
          <w:sz w:val="22"/>
          <w:szCs w:val="22"/>
          <w:lang w:val="sr-Cyrl-CS"/>
        </w:rPr>
        <w:t>у 1</w:t>
      </w:r>
      <w:r w:rsidRPr="002F2462">
        <w:rPr>
          <w:b/>
          <w:sz w:val="22"/>
          <w:szCs w:val="22"/>
        </w:rPr>
        <w:t>3</w:t>
      </w:r>
      <w:r w:rsidRPr="002F2462">
        <w:rPr>
          <w:b/>
          <w:sz w:val="22"/>
          <w:szCs w:val="22"/>
          <w:lang w:val="sr-Cyrl-CS"/>
        </w:rPr>
        <w:t xml:space="preserve">:15 часова (15 минута по истеку времена за </w:t>
      </w:r>
      <w:r w:rsidRPr="002F2462">
        <w:rPr>
          <w:b/>
          <w:sz w:val="22"/>
          <w:szCs w:val="22"/>
        </w:rPr>
        <w:t>достављање</w:t>
      </w:r>
      <w:r w:rsidRPr="002F2462">
        <w:rPr>
          <w:b/>
          <w:sz w:val="22"/>
          <w:szCs w:val="22"/>
          <w:lang w:val="sr-Cyrl-CS"/>
        </w:rPr>
        <w:t xml:space="preserve"> понуда) на адреси: </w:t>
      </w:r>
      <w:r w:rsidRPr="002F2462">
        <w:rPr>
          <w:b/>
          <w:sz w:val="22"/>
          <w:szCs w:val="22"/>
        </w:rPr>
        <w:t>Ниш</w:t>
      </w:r>
      <w:r w:rsidRPr="002F2462">
        <w:rPr>
          <w:b/>
          <w:sz w:val="22"/>
          <w:szCs w:val="22"/>
          <w:lang w:val="sr-Cyrl-CS"/>
        </w:rPr>
        <w:t>,</w:t>
      </w:r>
      <w:r w:rsidRPr="002F2462">
        <w:rPr>
          <w:b/>
          <w:sz w:val="22"/>
          <w:szCs w:val="22"/>
        </w:rPr>
        <w:t xml:space="preserve"> ул.</w:t>
      </w:r>
      <w:r w:rsidR="00006191">
        <w:rPr>
          <w:b/>
          <w:sz w:val="22"/>
          <w:szCs w:val="22"/>
        </w:rPr>
        <w:t>Генерала Милојка Лешјанина 17</w:t>
      </w:r>
      <w:r w:rsidRPr="002F2462">
        <w:rPr>
          <w:b/>
          <w:bCs/>
          <w:sz w:val="22"/>
          <w:szCs w:val="22"/>
          <w:lang w:val="sr-Cyrl-CS"/>
        </w:rPr>
        <w:t>, у</w:t>
      </w:r>
      <w:r w:rsidRPr="002F2462">
        <w:rPr>
          <w:b/>
          <w:sz w:val="22"/>
          <w:szCs w:val="22"/>
          <w:lang w:val="sr-Cyrl-CS"/>
        </w:rPr>
        <w:t xml:space="preserve"> присуству комисије за отварање понуда.</w:t>
      </w:r>
    </w:p>
    <w:p w:rsidR="00EA61AC" w:rsidRPr="002F2462" w:rsidRDefault="00EA61AC" w:rsidP="00EA61AC">
      <w:pPr>
        <w:ind w:firstLine="720"/>
        <w:jc w:val="both"/>
        <w:rPr>
          <w:bCs/>
          <w:sz w:val="22"/>
          <w:szCs w:val="22"/>
        </w:rPr>
      </w:pPr>
      <w:r w:rsidRPr="002F2462">
        <w:rPr>
          <w:bCs/>
          <w:sz w:val="22"/>
          <w:szCs w:val="22"/>
          <w:lang w:val="ru-RU"/>
        </w:rPr>
        <w:t xml:space="preserve">Позивају се </w:t>
      </w:r>
      <w:r w:rsidRPr="002F2462">
        <w:rPr>
          <w:bCs/>
          <w:sz w:val="22"/>
          <w:szCs w:val="22"/>
          <w:lang w:val="sr-Cyrl-CS"/>
        </w:rPr>
        <w:t xml:space="preserve">понуђачи, као и </w:t>
      </w:r>
      <w:r w:rsidRPr="002F2462">
        <w:rPr>
          <w:bCs/>
          <w:sz w:val="22"/>
          <w:szCs w:val="22"/>
          <w:lang w:val="ru-RU"/>
        </w:rPr>
        <w:t>чланови одбора поверилаца да присуствују отварању понуда.</w:t>
      </w:r>
      <w:r w:rsidRPr="002F2462">
        <w:rPr>
          <w:bCs/>
          <w:sz w:val="22"/>
          <w:szCs w:val="22"/>
        </w:rPr>
        <w:t xml:space="preserve"> </w:t>
      </w:r>
      <w:r w:rsidRPr="002F2462">
        <w:rPr>
          <w:bCs/>
          <w:sz w:val="22"/>
          <w:szCs w:val="22"/>
          <w:lang w:val="ru-RU"/>
        </w:rPr>
        <w:t>Отварању понуда приступиће се и ако чланови одбора поверилаца или неко од понуђача не присуствује продаји.</w:t>
      </w:r>
      <w:r w:rsidRPr="002F2462">
        <w:rPr>
          <w:bCs/>
          <w:sz w:val="22"/>
          <w:szCs w:val="22"/>
        </w:rPr>
        <w:t xml:space="preserve"> У току или након отварања писаних понуда није дозвољено побољшање понуда. Усмене понуде се не узимају у разматрање.</w:t>
      </w:r>
    </w:p>
    <w:p w:rsidR="00EA61AC" w:rsidRPr="002F2462" w:rsidRDefault="00EA61AC" w:rsidP="00EA61AC">
      <w:pPr>
        <w:ind w:left="-567" w:right="-567" w:firstLine="1287"/>
        <w:jc w:val="both"/>
        <w:rPr>
          <w:sz w:val="22"/>
          <w:szCs w:val="22"/>
          <w:lang w:val="sr-Cyrl-CS"/>
        </w:rPr>
      </w:pPr>
      <w:r w:rsidRPr="002F2462">
        <w:rPr>
          <w:sz w:val="22"/>
          <w:szCs w:val="22"/>
          <w:lang w:val="sr-Cyrl-CS"/>
        </w:rPr>
        <w:t>Стечајни управник спроводи јавно прикупљање понуда (прва продаја), тако што:</w:t>
      </w:r>
    </w:p>
    <w:p w:rsidR="00EA61AC" w:rsidRPr="002F2462" w:rsidRDefault="00EA61AC" w:rsidP="00EA61AC">
      <w:pPr>
        <w:ind w:left="-567" w:right="-567" w:firstLine="567"/>
        <w:jc w:val="both"/>
        <w:rPr>
          <w:bCs/>
          <w:sz w:val="22"/>
          <w:szCs w:val="22"/>
        </w:rPr>
      </w:pPr>
      <w:r w:rsidRPr="002F2462">
        <w:rPr>
          <w:bCs/>
          <w:sz w:val="22"/>
          <w:szCs w:val="22"/>
        </w:rPr>
        <w:t xml:space="preserve">1. </w:t>
      </w:r>
      <w:r w:rsidRPr="002F2462">
        <w:rPr>
          <w:bCs/>
          <w:sz w:val="22"/>
          <w:szCs w:val="22"/>
          <w:lang w:val="sr-Cyrl-CS"/>
        </w:rPr>
        <w:t>чита правила у поступку јавног прикупљања понуда</w:t>
      </w:r>
      <w:r w:rsidRPr="002F2462">
        <w:rPr>
          <w:bCs/>
          <w:sz w:val="22"/>
          <w:szCs w:val="22"/>
        </w:rPr>
        <w:t>;</w:t>
      </w:r>
    </w:p>
    <w:p w:rsidR="00EA61AC" w:rsidRPr="002F2462" w:rsidRDefault="00EA61AC" w:rsidP="00EA61AC">
      <w:pPr>
        <w:ind w:left="-567" w:right="-567" w:firstLine="567"/>
        <w:jc w:val="both"/>
        <w:rPr>
          <w:bCs/>
          <w:sz w:val="22"/>
          <w:szCs w:val="22"/>
        </w:rPr>
      </w:pPr>
      <w:r w:rsidRPr="002F2462">
        <w:rPr>
          <w:bCs/>
          <w:sz w:val="22"/>
          <w:szCs w:val="22"/>
        </w:rPr>
        <w:t xml:space="preserve">2. </w:t>
      </w:r>
      <w:r w:rsidRPr="002F2462">
        <w:rPr>
          <w:bCs/>
          <w:sz w:val="22"/>
          <w:szCs w:val="22"/>
          <w:lang w:val="sr-Cyrl-CS"/>
        </w:rPr>
        <w:t>отвара достављене понуде</w:t>
      </w:r>
      <w:r w:rsidRPr="002F2462">
        <w:rPr>
          <w:bCs/>
          <w:sz w:val="22"/>
          <w:szCs w:val="22"/>
        </w:rPr>
        <w:t>;</w:t>
      </w:r>
    </w:p>
    <w:p w:rsidR="00EA61AC" w:rsidRPr="002F2462" w:rsidRDefault="00EA61AC" w:rsidP="00EA61AC">
      <w:pPr>
        <w:ind w:left="-567" w:right="-567" w:firstLine="567"/>
        <w:jc w:val="both"/>
        <w:rPr>
          <w:bCs/>
          <w:sz w:val="22"/>
          <w:szCs w:val="22"/>
        </w:rPr>
      </w:pPr>
      <w:r w:rsidRPr="002F2462">
        <w:rPr>
          <w:bCs/>
          <w:sz w:val="22"/>
          <w:szCs w:val="22"/>
        </w:rPr>
        <w:t xml:space="preserve">3. </w:t>
      </w:r>
      <w:r w:rsidRPr="002F2462">
        <w:rPr>
          <w:bCs/>
          <w:sz w:val="22"/>
          <w:szCs w:val="22"/>
          <w:lang w:val="sr-Cyrl-CS"/>
        </w:rPr>
        <w:t>рангира понуђаче према висини достављених понуда</w:t>
      </w:r>
      <w:r w:rsidRPr="002F2462">
        <w:rPr>
          <w:bCs/>
          <w:sz w:val="22"/>
          <w:szCs w:val="22"/>
        </w:rPr>
        <w:t>;</w:t>
      </w:r>
    </w:p>
    <w:p w:rsidR="00EA61AC" w:rsidRPr="002F2462" w:rsidRDefault="00EA61AC" w:rsidP="00EA61AC">
      <w:pPr>
        <w:ind w:left="-567" w:right="-567" w:firstLine="567"/>
        <w:jc w:val="both"/>
        <w:rPr>
          <w:bCs/>
          <w:sz w:val="22"/>
          <w:szCs w:val="22"/>
        </w:rPr>
      </w:pPr>
      <w:r w:rsidRPr="002F2462">
        <w:rPr>
          <w:bCs/>
          <w:sz w:val="22"/>
          <w:szCs w:val="22"/>
        </w:rPr>
        <w:t xml:space="preserve">4. </w:t>
      </w:r>
      <w:r w:rsidRPr="002F2462">
        <w:rPr>
          <w:bCs/>
          <w:sz w:val="22"/>
          <w:szCs w:val="22"/>
          <w:lang w:val="sr-Cyrl-CS"/>
        </w:rPr>
        <w:t>одржава ред на јавном прикупљању понуда</w:t>
      </w:r>
      <w:r w:rsidRPr="002F2462">
        <w:rPr>
          <w:bCs/>
          <w:sz w:val="22"/>
          <w:szCs w:val="22"/>
        </w:rPr>
        <w:t>;</w:t>
      </w:r>
    </w:p>
    <w:p w:rsidR="00EA61AC" w:rsidRPr="002F2462" w:rsidRDefault="00EA61AC" w:rsidP="00EA61AC">
      <w:pPr>
        <w:jc w:val="both"/>
        <w:rPr>
          <w:bCs/>
          <w:sz w:val="22"/>
          <w:szCs w:val="22"/>
        </w:rPr>
      </w:pPr>
      <w:r w:rsidRPr="002F2462">
        <w:rPr>
          <w:bCs/>
          <w:sz w:val="22"/>
          <w:szCs w:val="22"/>
        </w:rPr>
        <w:t xml:space="preserve">5. </w:t>
      </w:r>
      <w:r w:rsidRPr="002F2462">
        <w:rPr>
          <w:bCs/>
          <w:sz w:val="22"/>
          <w:szCs w:val="22"/>
          <w:lang w:val="sr-Cyrl-CS"/>
        </w:rPr>
        <w:t>проглашава најбољег понуђача за купца, уколико је највиша понуђена цена једнака или већа од 50% процењене вредности предмета продаје</w:t>
      </w:r>
      <w:r w:rsidRPr="002F2462">
        <w:rPr>
          <w:bCs/>
          <w:sz w:val="22"/>
          <w:szCs w:val="22"/>
        </w:rPr>
        <w:t>;</w:t>
      </w:r>
    </w:p>
    <w:p w:rsidR="00EA61AC" w:rsidRPr="002F2462" w:rsidRDefault="00EA61AC" w:rsidP="00EA61AC">
      <w:pPr>
        <w:jc w:val="both"/>
        <w:rPr>
          <w:bCs/>
          <w:sz w:val="22"/>
          <w:szCs w:val="22"/>
        </w:rPr>
      </w:pPr>
      <w:r w:rsidRPr="002F2462">
        <w:rPr>
          <w:bCs/>
          <w:sz w:val="22"/>
          <w:szCs w:val="22"/>
        </w:rPr>
        <w:t xml:space="preserve">6. </w:t>
      </w:r>
      <w:r w:rsidRPr="002F2462">
        <w:rPr>
          <w:bCs/>
          <w:sz w:val="22"/>
          <w:szCs w:val="22"/>
          <w:lang w:val="sr-Cyrl-CS"/>
        </w:rPr>
        <w:t>доставља понуду најбољег понуђача одбору поверилаца и разлучном, односно заложном повериоцу на изјашњење, уколико је иста нижа од 50% од процењене вредности предмета продаје</w:t>
      </w:r>
      <w:r w:rsidRPr="002F2462">
        <w:rPr>
          <w:bCs/>
          <w:sz w:val="22"/>
          <w:szCs w:val="22"/>
        </w:rPr>
        <w:t>;</w:t>
      </w:r>
    </w:p>
    <w:p w:rsidR="00EA61AC" w:rsidRPr="002F2462" w:rsidRDefault="00EA61AC" w:rsidP="00EA61AC">
      <w:pPr>
        <w:ind w:left="-567" w:right="-567" w:firstLine="567"/>
        <w:jc w:val="both"/>
        <w:rPr>
          <w:b/>
          <w:sz w:val="22"/>
          <w:szCs w:val="22"/>
        </w:rPr>
      </w:pPr>
      <w:r w:rsidRPr="002F2462">
        <w:rPr>
          <w:bCs/>
          <w:sz w:val="22"/>
          <w:szCs w:val="22"/>
        </w:rPr>
        <w:t xml:space="preserve">7. води и </w:t>
      </w:r>
      <w:r w:rsidRPr="002F2462">
        <w:rPr>
          <w:bCs/>
          <w:sz w:val="22"/>
          <w:szCs w:val="22"/>
          <w:lang w:val="sr-Cyrl-CS"/>
        </w:rPr>
        <w:t>пот</w:t>
      </w:r>
      <w:r w:rsidRPr="002F2462">
        <w:rPr>
          <w:sz w:val="22"/>
          <w:szCs w:val="22"/>
          <w:lang w:val="sr-Cyrl-CS"/>
        </w:rPr>
        <w:t>писује записник</w:t>
      </w:r>
      <w:r w:rsidRPr="002F2462">
        <w:rPr>
          <w:sz w:val="22"/>
          <w:szCs w:val="22"/>
        </w:rPr>
        <w:t xml:space="preserve"> о отварању понуда</w:t>
      </w:r>
      <w:r w:rsidRPr="002F2462">
        <w:rPr>
          <w:sz w:val="22"/>
          <w:szCs w:val="22"/>
          <w:lang w:val="sr-Cyrl-CS"/>
        </w:rPr>
        <w:t>.</w:t>
      </w:r>
    </w:p>
    <w:p w:rsidR="00EA61AC" w:rsidRPr="002F2462" w:rsidRDefault="00EA61AC" w:rsidP="00EA61AC">
      <w:pPr>
        <w:ind w:firstLine="720"/>
        <w:jc w:val="both"/>
        <w:rPr>
          <w:bCs/>
          <w:sz w:val="22"/>
          <w:szCs w:val="22"/>
          <w:lang w:val="sr-Cyrl-CS"/>
        </w:rPr>
      </w:pPr>
      <w:r w:rsidRPr="002F2462">
        <w:rPr>
          <w:bCs/>
          <w:sz w:val="22"/>
          <w:szCs w:val="22"/>
          <w:lang w:val="sr-Cyrl-CS"/>
        </w:rPr>
        <w:t>Стечајни управник ће прихвати највишу достављену понуду ако је понуда на првој продаји једнака или већа од 50% процењене вредности предмета продаје.</w:t>
      </w:r>
    </w:p>
    <w:p w:rsidR="00EA61AC" w:rsidRPr="002F2462" w:rsidRDefault="00EA61AC" w:rsidP="00EA61AC">
      <w:pPr>
        <w:ind w:firstLine="720"/>
        <w:jc w:val="both"/>
        <w:rPr>
          <w:sz w:val="22"/>
          <w:szCs w:val="22"/>
        </w:rPr>
      </w:pPr>
      <w:r w:rsidRPr="002F2462">
        <w:rPr>
          <w:sz w:val="22"/>
          <w:szCs w:val="22"/>
        </w:rPr>
        <w:t>Ако</w:t>
      </w:r>
      <w:r w:rsidRPr="002F2462">
        <w:rPr>
          <w:sz w:val="22"/>
          <w:szCs w:val="22"/>
          <w:lang w:val="sr-Cyrl-CS"/>
        </w:rPr>
        <w:t xml:space="preserve"> највиша достављена понуда </w:t>
      </w:r>
      <w:r w:rsidRPr="002F2462">
        <w:rPr>
          <w:sz w:val="22"/>
          <w:szCs w:val="22"/>
        </w:rPr>
        <w:t>износи мање</w:t>
      </w:r>
      <w:r w:rsidRPr="002F2462">
        <w:rPr>
          <w:sz w:val="22"/>
          <w:szCs w:val="22"/>
          <w:lang w:val="sr-Cyrl-CS"/>
        </w:rPr>
        <w:t xml:space="preserve"> од 50% од процењене вредности предмета продаје, стечајни управник ће </w:t>
      </w:r>
      <w:r w:rsidRPr="002F2462">
        <w:rPr>
          <w:sz w:val="22"/>
          <w:szCs w:val="22"/>
        </w:rPr>
        <w:t>затражити</w:t>
      </w:r>
      <w:r w:rsidRPr="002F2462">
        <w:rPr>
          <w:sz w:val="22"/>
          <w:szCs w:val="22"/>
          <w:lang w:val="sr-Cyrl-CS"/>
        </w:rPr>
        <w:t xml:space="preserve"> сагласност одбора поверилаца. Уколико одбор поверилаца у року од 15 дана од дана пријема захтева, стечајном управнику не достави наведену сагласност, стечајни управник ће продају прогласити неуспешном.</w:t>
      </w:r>
      <w:r w:rsidRPr="002F2462">
        <w:rPr>
          <w:sz w:val="22"/>
          <w:szCs w:val="22"/>
        </w:rPr>
        <w:t xml:space="preserve"> Уколико о најбољој понуди буде одлучиовао одбор поверилаца, стечајни управник ће сачинити допунски записник наредног радног дана након прибављеног потребног изјашњења, односно најкасније петог радног дана након протека последњег дана рока у ком се стечајном управнику доставља такво изјашњење.</w:t>
      </w:r>
    </w:p>
    <w:p w:rsidR="00EA61AC" w:rsidRPr="002F2462" w:rsidRDefault="00EA61AC" w:rsidP="00EA61AC">
      <w:pPr>
        <w:jc w:val="both"/>
        <w:rPr>
          <w:bCs/>
          <w:sz w:val="22"/>
          <w:szCs w:val="22"/>
          <w:lang w:val="ru-RU"/>
        </w:rPr>
      </w:pPr>
      <w:r w:rsidRPr="002F2462">
        <w:rPr>
          <w:sz w:val="22"/>
          <w:szCs w:val="22"/>
        </w:rPr>
        <w:tab/>
      </w:r>
      <w:r w:rsidRPr="002F2462">
        <w:rPr>
          <w:sz w:val="22"/>
          <w:szCs w:val="22"/>
          <w:lang w:val="sr-Cyrl-CS"/>
        </w:rPr>
        <w:t xml:space="preserve">У случају да на јавном прикупљању понуда победи купац који је </w:t>
      </w:r>
      <w:r w:rsidRPr="002F2462">
        <w:rPr>
          <w:sz w:val="22"/>
          <w:szCs w:val="22"/>
        </w:rPr>
        <w:t>као депозит положио банкарску гаранцију</w:t>
      </w:r>
      <w:r w:rsidRPr="002F2462">
        <w:rPr>
          <w:sz w:val="22"/>
          <w:szCs w:val="22"/>
          <w:lang w:val="sr-Cyrl-CS"/>
        </w:rPr>
        <w:t xml:space="preserve">, исти мора уплатити износ депозита на рачун стечајног дужника, у року од </w:t>
      </w:r>
      <w:r w:rsidRPr="002F2462">
        <w:rPr>
          <w:sz w:val="22"/>
          <w:szCs w:val="22"/>
        </w:rPr>
        <w:t>два</w:t>
      </w:r>
      <w:r w:rsidRPr="002F2462">
        <w:rPr>
          <w:b/>
          <w:bCs/>
          <w:sz w:val="22"/>
          <w:szCs w:val="22"/>
          <w:lang w:val="sr-Cyrl-CS"/>
        </w:rPr>
        <w:t xml:space="preserve"> </w:t>
      </w:r>
      <w:r w:rsidRPr="002F2462">
        <w:rPr>
          <w:sz w:val="22"/>
          <w:szCs w:val="22"/>
          <w:lang w:val="sr-Cyrl-CS"/>
        </w:rPr>
        <w:t>радна дана од дана пријема обавештења о прихватању понуде, а пре потписивања купопродајног уговора, након чега ће му бити враћена гаранција.</w:t>
      </w:r>
    </w:p>
    <w:p w:rsidR="00EA61AC" w:rsidRPr="002F2462" w:rsidRDefault="00EA61AC" w:rsidP="00EA61AC">
      <w:pPr>
        <w:ind w:firstLine="720"/>
        <w:jc w:val="both"/>
        <w:rPr>
          <w:sz w:val="22"/>
          <w:szCs w:val="22"/>
          <w:lang w:val="ru-RU"/>
        </w:rPr>
      </w:pPr>
      <w:r w:rsidRPr="002F2462">
        <w:rPr>
          <w:bCs/>
          <w:sz w:val="22"/>
          <w:szCs w:val="22"/>
          <w:lang w:val="sr-Cyrl-CS"/>
        </w:rPr>
        <w:lastRenderedPageBreak/>
        <w:t>Купопродајни уговор се потписује у року од 3 радна дана</w:t>
      </w:r>
      <w:r w:rsidRPr="002F2462">
        <w:rPr>
          <w:sz w:val="22"/>
          <w:szCs w:val="22"/>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дужан да уплати цео износ купопродајне цене у року од </w:t>
      </w:r>
      <w:r w:rsidRPr="002F2462">
        <w:rPr>
          <w:sz w:val="22"/>
          <w:szCs w:val="22"/>
        </w:rPr>
        <w:t>15</w:t>
      </w:r>
      <w:r w:rsidRPr="002F2462">
        <w:rPr>
          <w:sz w:val="22"/>
          <w:szCs w:val="22"/>
          <w:lang w:val="sr-Cyrl-CS"/>
        </w:rPr>
        <w:t xml:space="preserve">  дана од дана потписивања купопродајног уговора.</w:t>
      </w:r>
    </w:p>
    <w:p w:rsidR="00EA61AC" w:rsidRPr="002F2462" w:rsidRDefault="00EA61AC" w:rsidP="00EA61AC">
      <w:pPr>
        <w:ind w:firstLine="720"/>
        <w:jc w:val="both"/>
        <w:rPr>
          <w:bCs/>
          <w:sz w:val="22"/>
          <w:szCs w:val="22"/>
        </w:rPr>
      </w:pPr>
      <w:r w:rsidRPr="002F2462">
        <w:rPr>
          <w:bCs/>
          <w:sz w:val="22"/>
          <w:szCs w:val="22"/>
        </w:rPr>
        <w:t xml:space="preserve">Стечајни управник ће вратити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 </w:t>
      </w:r>
    </w:p>
    <w:p w:rsidR="00EA61AC" w:rsidRPr="002F2462" w:rsidRDefault="00EA61AC" w:rsidP="00EA61AC">
      <w:pPr>
        <w:ind w:left="-567" w:right="-567" w:firstLine="1287"/>
        <w:jc w:val="both"/>
        <w:rPr>
          <w:sz w:val="22"/>
          <w:szCs w:val="22"/>
          <w:lang w:val="sr-Cyrl-CS"/>
        </w:rPr>
      </w:pPr>
      <w:r w:rsidRPr="002F2462">
        <w:rPr>
          <w:sz w:val="22"/>
          <w:szCs w:val="22"/>
          <w:lang w:val="sr-Cyrl-CS"/>
        </w:rPr>
        <w:t>Понуђач губи право на повраћај депозита уколико:</w:t>
      </w:r>
    </w:p>
    <w:p w:rsidR="00EA61AC" w:rsidRPr="002F2462" w:rsidRDefault="00EA61AC" w:rsidP="00EA61AC">
      <w:pPr>
        <w:ind w:left="-567" w:right="-567" w:firstLine="567"/>
        <w:jc w:val="both"/>
        <w:rPr>
          <w:sz w:val="22"/>
          <w:szCs w:val="22"/>
        </w:rPr>
      </w:pPr>
      <w:r w:rsidRPr="002F2462">
        <w:rPr>
          <w:bCs/>
          <w:sz w:val="22"/>
          <w:szCs w:val="22"/>
          <w:lang w:val="ru-RU"/>
        </w:rPr>
        <w:t xml:space="preserve">- </w:t>
      </w:r>
      <w:r w:rsidRPr="002F2462">
        <w:rPr>
          <w:sz w:val="22"/>
          <w:szCs w:val="22"/>
          <w:lang w:val="sr-Cyrl-CS"/>
        </w:rPr>
        <w:t>не поднесе понуду или поднесе понуду која не садржи обавезне елементе;</w:t>
      </w:r>
      <w:r w:rsidRPr="002F2462">
        <w:rPr>
          <w:sz w:val="22"/>
          <w:szCs w:val="22"/>
        </w:rPr>
        <w:t xml:space="preserve"> или</w:t>
      </w:r>
    </w:p>
    <w:p w:rsidR="00EA61AC" w:rsidRPr="002F2462" w:rsidRDefault="00EA61AC" w:rsidP="00EA61AC">
      <w:pPr>
        <w:ind w:left="-567" w:right="-567" w:firstLine="567"/>
        <w:jc w:val="both"/>
        <w:rPr>
          <w:bCs/>
          <w:sz w:val="22"/>
          <w:szCs w:val="22"/>
          <w:lang w:val="ru-RU"/>
        </w:rPr>
      </w:pPr>
      <w:r w:rsidRPr="002F2462">
        <w:rPr>
          <w:sz w:val="22"/>
          <w:szCs w:val="22"/>
          <w:lang w:val="sr-Cyrl-CS"/>
        </w:rPr>
        <w:t>- не потпише купопродајни уговор, или</w:t>
      </w:r>
    </w:p>
    <w:p w:rsidR="00EA61AC" w:rsidRPr="002F2462" w:rsidRDefault="00EA61AC" w:rsidP="00EA61AC">
      <w:pPr>
        <w:ind w:left="-567" w:firstLine="567"/>
        <w:jc w:val="both"/>
        <w:rPr>
          <w:bCs/>
          <w:sz w:val="22"/>
          <w:szCs w:val="22"/>
          <w:lang w:val="ru-RU"/>
        </w:rPr>
      </w:pPr>
      <w:r w:rsidRPr="002F2462">
        <w:rPr>
          <w:bCs/>
          <w:sz w:val="22"/>
          <w:szCs w:val="22"/>
          <w:lang w:val="ru-RU"/>
        </w:rPr>
        <w:t xml:space="preserve">- </w:t>
      </w:r>
      <w:r w:rsidRPr="002F2462">
        <w:rPr>
          <w:sz w:val="22"/>
          <w:szCs w:val="22"/>
          <w:lang w:val="sr-Cyrl-CS"/>
        </w:rPr>
        <w:t xml:space="preserve">буде проглашен </w:t>
      </w:r>
      <w:r w:rsidRPr="002F2462">
        <w:rPr>
          <w:sz w:val="22"/>
          <w:szCs w:val="22"/>
        </w:rPr>
        <w:t>купцем</w:t>
      </w:r>
      <w:r w:rsidRPr="002F2462">
        <w:rPr>
          <w:sz w:val="22"/>
          <w:szCs w:val="22"/>
          <w:lang w:val="sr-Cyrl-CS"/>
        </w:rPr>
        <w:t xml:space="preserve">, а не уплати купопродајну цену у предвиђеном року и на прописани </w:t>
      </w:r>
      <w:r w:rsidRPr="002F2462">
        <w:rPr>
          <w:sz w:val="22"/>
          <w:szCs w:val="22"/>
        </w:rPr>
        <w:tab/>
      </w:r>
      <w:r w:rsidRPr="002F2462">
        <w:rPr>
          <w:sz w:val="22"/>
          <w:szCs w:val="22"/>
          <w:lang w:val="sr-Cyrl-CS"/>
        </w:rPr>
        <w:t xml:space="preserve">начин. </w:t>
      </w:r>
    </w:p>
    <w:p w:rsidR="00EA61AC" w:rsidRPr="002F2462" w:rsidRDefault="00006191" w:rsidP="00EA61AC">
      <w:pPr>
        <w:ind w:firstLine="720"/>
        <w:jc w:val="both"/>
        <w:rPr>
          <w:sz w:val="22"/>
          <w:szCs w:val="22"/>
        </w:rPr>
      </w:pPr>
      <w:r>
        <w:rPr>
          <w:sz w:val="22"/>
          <w:szCs w:val="22"/>
          <w:lang w:val="sr-Cyrl-CS"/>
        </w:rPr>
        <w:t>Стечајни маса</w:t>
      </w:r>
      <w:r w:rsidR="00EA61AC" w:rsidRPr="002F2462">
        <w:rPr>
          <w:sz w:val="22"/>
          <w:szCs w:val="22"/>
          <w:lang w:val="sr-Cyrl-CS"/>
        </w:rPr>
        <w:t xml:space="preserve"> </w:t>
      </w:r>
      <w:r>
        <w:rPr>
          <w:sz w:val="22"/>
          <w:szCs w:val="22"/>
          <w:lang w:val="sr-Cyrl-CS"/>
        </w:rPr>
        <w:t>ни</w:t>
      </w:r>
      <w:r w:rsidR="00EA61AC" w:rsidRPr="002F2462">
        <w:rPr>
          <w:sz w:val="22"/>
          <w:szCs w:val="22"/>
          <w:lang w:val="sr-Cyrl-CS"/>
        </w:rPr>
        <w:t>је у систему ПДВ-а. Порезе и трошкове, који произлазе из закљученог купопродајног уговора, укључујући и трошкове на име сачињавања односно овере уговора, у целости сноси купац.</w:t>
      </w:r>
    </w:p>
    <w:p w:rsidR="00EA61AC" w:rsidRPr="00094108" w:rsidRDefault="00EA61AC" w:rsidP="00EA61AC">
      <w:pPr>
        <w:ind w:firstLine="720"/>
        <w:jc w:val="both"/>
        <w:rPr>
          <w:sz w:val="22"/>
          <w:szCs w:val="22"/>
          <w:lang w:val="sr-Cyrl-CS"/>
        </w:rPr>
      </w:pPr>
      <w:r w:rsidRPr="002F2462">
        <w:rPr>
          <w:sz w:val="22"/>
          <w:szCs w:val="22"/>
        </w:rPr>
        <w:t>Овлашћено лице: стечајни управник</w:t>
      </w:r>
      <w:r w:rsidRPr="002F2462">
        <w:rPr>
          <w:sz w:val="22"/>
          <w:szCs w:val="22"/>
          <w:lang w:val="ru-RU"/>
        </w:rPr>
        <w:t xml:space="preserve"> </w:t>
      </w:r>
      <w:r w:rsidR="00006191">
        <w:rPr>
          <w:sz w:val="22"/>
          <w:szCs w:val="22"/>
          <w:lang w:val="ru-RU"/>
        </w:rPr>
        <w:t>Живојин Лазаревић</w:t>
      </w:r>
      <w:r w:rsidRPr="002F2462">
        <w:rPr>
          <w:sz w:val="22"/>
          <w:szCs w:val="22"/>
          <w:lang w:val="sr-Cyrl-CS"/>
        </w:rPr>
        <w:t xml:space="preserve">, адреса: </w:t>
      </w:r>
      <w:r w:rsidRPr="002F2462">
        <w:rPr>
          <w:sz w:val="22"/>
          <w:szCs w:val="22"/>
        </w:rPr>
        <w:t>ул.</w:t>
      </w:r>
      <w:r w:rsidRPr="002F2462">
        <w:rPr>
          <w:sz w:val="22"/>
          <w:szCs w:val="22"/>
          <w:lang w:val="sr-Cyrl-CS" w:eastAsia="sr-Latn-CS"/>
        </w:rPr>
        <w:t xml:space="preserve"> </w:t>
      </w:r>
      <w:r w:rsidR="00006191">
        <w:rPr>
          <w:sz w:val="22"/>
          <w:szCs w:val="22"/>
          <w:lang w:val="sr-Cyrl-CS" w:eastAsia="sr-Latn-CS"/>
        </w:rPr>
        <w:t>Светог Саве 42</w:t>
      </w:r>
      <w:r w:rsidRPr="002F2462">
        <w:rPr>
          <w:color w:val="C00000"/>
          <w:sz w:val="22"/>
          <w:szCs w:val="22"/>
          <w:lang w:val="sr-Cyrl-CS" w:eastAsia="sr-Latn-CS"/>
        </w:rPr>
        <w:t xml:space="preserve">, </w:t>
      </w:r>
      <w:r w:rsidRPr="00094108">
        <w:rPr>
          <w:sz w:val="22"/>
          <w:szCs w:val="22"/>
          <w:lang w:val="sr-Cyrl-CS" w:eastAsia="sr-Latn-CS"/>
        </w:rPr>
        <w:t>18</w:t>
      </w:r>
      <w:r w:rsidR="00006191">
        <w:rPr>
          <w:sz w:val="22"/>
          <w:szCs w:val="22"/>
          <w:lang w:val="sr-Cyrl-CS" w:eastAsia="sr-Latn-CS"/>
        </w:rPr>
        <w:t>430</w:t>
      </w:r>
      <w:r w:rsidRPr="00094108">
        <w:rPr>
          <w:sz w:val="22"/>
          <w:szCs w:val="22"/>
        </w:rPr>
        <w:t xml:space="preserve"> </w:t>
      </w:r>
      <w:r w:rsidR="00006191">
        <w:rPr>
          <w:sz w:val="22"/>
          <w:szCs w:val="22"/>
        </w:rPr>
        <w:t>Куршумлија</w:t>
      </w:r>
      <w:r w:rsidRPr="00094108">
        <w:rPr>
          <w:sz w:val="22"/>
          <w:szCs w:val="22"/>
          <w:lang w:val="sr-Cyrl-CS"/>
        </w:rPr>
        <w:t>,</w:t>
      </w:r>
      <w:r w:rsidRPr="00094108">
        <w:rPr>
          <w:sz w:val="22"/>
          <w:szCs w:val="22"/>
          <w:lang w:val="sr-Cyrl-CS" w:eastAsia="sr-Latn-CS"/>
        </w:rPr>
        <w:t xml:space="preserve"> електронска пошта: </w:t>
      </w:r>
      <w:hyperlink r:id="rId7" w:history="1">
        <w:r w:rsidR="00006191" w:rsidRPr="00893F6D">
          <w:rPr>
            <w:rStyle w:val="Hyperlink"/>
            <w:sz w:val="22"/>
            <w:szCs w:val="22"/>
          </w:rPr>
          <w:t>lazarevicstecaj@gmail.com</w:t>
        </w:r>
      </w:hyperlink>
      <w:r w:rsidR="00006191">
        <w:rPr>
          <w:color w:val="000000" w:themeColor="text1"/>
          <w:sz w:val="22"/>
          <w:szCs w:val="22"/>
        </w:rPr>
        <w:t xml:space="preserve"> </w:t>
      </w:r>
      <w:r w:rsidRPr="00094108">
        <w:rPr>
          <w:sz w:val="22"/>
          <w:szCs w:val="22"/>
        </w:rPr>
        <w:t xml:space="preserve">, </w:t>
      </w:r>
      <w:r w:rsidRPr="00094108">
        <w:rPr>
          <w:sz w:val="22"/>
          <w:szCs w:val="22"/>
          <w:lang w:val="sr-Cyrl-CS"/>
        </w:rPr>
        <w:t xml:space="preserve">контакт телефон: </w:t>
      </w:r>
      <w:r w:rsidR="00006191" w:rsidRPr="001B41FA">
        <w:rPr>
          <w:color w:val="000000" w:themeColor="text1"/>
          <w:sz w:val="22"/>
          <w:szCs w:val="22"/>
        </w:rPr>
        <w:t>061/117-68-77</w:t>
      </w:r>
      <w:r w:rsidRPr="00094108">
        <w:rPr>
          <w:sz w:val="22"/>
          <w:szCs w:val="22"/>
          <w:lang w:val="sr-Cyrl-CS"/>
        </w:rPr>
        <w:t>.</w:t>
      </w:r>
    </w:p>
    <w:sectPr w:rsidR="00EA61AC" w:rsidRPr="00094108" w:rsidSect="006912A1">
      <w:footerReference w:type="even" r:id="rId8"/>
      <w:footerReference w:type="default" r:id="rId9"/>
      <w:pgSz w:w="12240" w:h="15840"/>
      <w:pgMar w:top="630" w:right="680" w:bottom="63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5C6" w:rsidRDefault="006215C6">
      <w:r>
        <w:separator/>
      </w:r>
    </w:p>
  </w:endnote>
  <w:endnote w:type="continuationSeparator" w:id="1">
    <w:p w:rsidR="006215C6" w:rsidRDefault="006215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9F" w:rsidRDefault="00686E3C" w:rsidP="007A298A">
    <w:pPr>
      <w:pStyle w:val="Footer"/>
      <w:framePr w:wrap="around" w:vAnchor="text" w:hAnchor="margin" w:xAlign="center" w:y="1"/>
      <w:rPr>
        <w:rStyle w:val="PageNumber"/>
      </w:rPr>
    </w:pPr>
    <w:r>
      <w:rPr>
        <w:rStyle w:val="PageNumber"/>
      </w:rPr>
      <w:fldChar w:fldCharType="begin"/>
    </w:r>
    <w:r w:rsidR="00867B9F">
      <w:rPr>
        <w:rStyle w:val="PageNumber"/>
      </w:rPr>
      <w:instrText xml:space="preserve">PAGE  </w:instrText>
    </w:r>
    <w:r>
      <w:rPr>
        <w:rStyle w:val="PageNumber"/>
      </w:rPr>
      <w:fldChar w:fldCharType="end"/>
    </w:r>
  </w:p>
  <w:p w:rsidR="00867B9F" w:rsidRDefault="00867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9F" w:rsidRDefault="00686E3C" w:rsidP="007A298A">
    <w:pPr>
      <w:pStyle w:val="Footer"/>
      <w:framePr w:wrap="around" w:vAnchor="text" w:hAnchor="margin" w:xAlign="center" w:y="1"/>
      <w:rPr>
        <w:rStyle w:val="PageNumber"/>
      </w:rPr>
    </w:pPr>
    <w:r>
      <w:rPr>
        <w:rStyle w:val="PageNumber"/>
      </w:rPr>
      <w:fldChar w:fldCharType="begin"/>
    </w:r>
    <w:r w:rsidR="00867B9F">
      <w:rPr>
        <w:rStyle w:val="PageNumber"/>
      </w:rPr>
      <w:instrText xml:space="preserve">PAGE  </w:instrText>
    </w:r>
    <w:r>
      <w:rPr>
        <w:rStyle w:val="PageNumber"/>
      </w:rPr>
      <w:fldChar w:fldCharType="separate"/>
    </w:r>
    <w:r w:rsidR="001D6F66">
      <w:rPr>
        <w:rStyle w:val="PageNumber"/>
        <w:noProof/>
      </w:rPr>
      <w:t>2</w:t>
    </w:r>
    <w:r>
      <w:rPr>
        <w:rStyle w:val="PageNumber"/>
      </w:rPr>
      <w:fldChar w:fldCharType="end"/>
    </w:r>
  </w:p>
  <w:p w:rsidR="00867B9F" w:rsidRDefault="00867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5C6" w:rsidRDefault="006215C6">
      <w:r>
        <w:separator/>
      </w:r>
    </w:p>
  </w:footnote>
  <w:footnote w:type="continuationSeparator" w:id="1">
    <w:p w:rsidR="006215C6" w:rsidRDefault="006215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9ED"/>
    <w:multiLevelType w:val="hybridMultilevel"/>
    <w:tmpl w:val="D454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42725"/>
    <w:multiLevelType w:val="hybridMultilevel"/>
    <w:tmpl w:val="EFE4BE2A"/>
    <w:lvl w:ilvl="0" w:tplc="29168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01B69"/>
    <w:multiLevelType w:val="multilevel"/>
    <w:tmpl w:val="A5C8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A2B62"/>
    <w:multiLevelType w:val="hybridMultilevel"/>
    <w:tmpl w:val="FDE49840"/>
    <w:lvl w:ilvl="0" w:tplc="2EB6865E">
      <w:start w:val="1"/>
      <w:numFmt w:val="decimal"/>
      <w:lvlText w:val="%1."/>
      <w:lvlJc w:val="left"/>
      <w:pPr>
        <w:tabs>
          <w:tab w:val="num" w:pos="720"/>
        </w:tabs>
        <w:ind w:left="720" w:hanging="360"/>
      </w:pPr>
    </w:lvl>
    <w:lvl w:ilvl="1" w:tplc="4D308142">
      <w:start w:val="1"/>
      <w:numFmt w:val="decimal"/>
      <w:lvlText w:val="%2."/>
      <w:lvlJc w:val="left"/>
      <w:pPr>
        <w:tabs>
          <w:tab w:val="num" w:pos="1440"/>
        </w:tabs>
        <w:ind w:left="1440" w:hanging="360"/>
      </w:pPr>
    </w:lvl>
    <w:lvl w:ilvl="2" w:tplc="53F0AED8">
      <w:start w:val="1"/>
      <w:numFmt w:val="decimal"/>
      <w:lvlText w:val="%3."/>
      <w:lvlJc w:val="left"/>
      <w:pPr>
        <w:tabs>
          <w:tab w:val="num" w:pos="2160"/>
        </w:tabs>
        <w:ind w:left="2160" w:hanging="360"/>
      </w:pPr>
    </w:lvl>
    <w:lvl w:ilvl="3" w:tplc="48CC210C">
      <w:start w:val="1"/>
      <w:numFmt w:val="decimal"/>
      <w:lvlText w:val="%4."/>
      <w:lvlJc w:val="left"/>
      <w:pPr>
        <w:tabs>
          <w:tab w:val="num" w:pos="2880"/>
        </w:tabs>
        <w:ind w:left="2880" w:hanging="360"/>
      </w:pPr>
    </w:lvl>
    <w:lvl w:ilvl="4" w:tplc="2E18D0EC">
      <w:start w:val="1"/>
      <w:numFmt w:val="decimal"/>
      <w:lvlText w:val="%5."/>
      <w:lvlJc w:val="left"/>
      <w:pPr>
        <w:tabs>
          <w:tab w:val="num" w:pos="3600"/>
        </w:tabs>
        <w:ind w:left="3600" w:hanging="360"/>
      </w:pPr>
    </w:lvl>
    <w:lvl w:ilvl="5" w:tplc="7EBA2A22">
      <w:start w:val="1"/>
      <w:numFmt w:val="decimal"/>
      <w:lvlText w:val="%6."/>
      <w:lvlJc w:val="left"/>
      <w:pPr>
        <w:tabs>
          <w:tab w:val="num" w:pos="4320"/>
        </w:tabs>
        <w:ind w:left="4320" w:hanging="360"/>
      </w:pPr>
    </w:lvl>
    <w:lvl w:ilvl="6" w:tplc="E63C3F7E">
      <w:start w:val="1"/>
      <w:numFmt w:val="decimal"/>
      <w:lvlText w:val="%7."/>
      <w:lvlJc w:val="left"/>
      <w:pPr>
        <w:tabs>
          <w:tab w:val="num" w:pos="5040"/>
        </w:tabs>
        <w:ind w:left="5040" w:hanging="360"/>
      </w:pPr>
    </w:lvl>
    <w:lvl w:ilvl="7" w:tplc="2998FC1A">
      <w:start w:val="1"/>
      <w:numFmt w:val="decimal"/>
      <w:lvlText w:val="%8."/>
      <w:lvlJc w:val="left"/>
      <w:pPr>
        <w:tabs>
          <w:tab w:val="num" w:pos="5760"/>
        </w:tabs>
        <w:ind w:left="5760" w:hanging="360"/>
      </w:pPr>
    </w:lvl>
    <w:lvl w:ilvl="8" w:tplc="20D28604">
      <w:start w:val="1"/>
      <w:numFmt w:val="decimal"/>
      <w:lvlText w:val="%9."/>
      <w:lvlJc w:val="left"/>
      <w:pPr>
        <w:tabs>
          <w:tab w:val="num" w:pos="6480"/>
        </w:tabs>
        <w:ind w:left="6480" w:hanging="360"/>
      </w:pPr>
    </w:lvl>
  </w:abstractNum>
  <w:abstractNum w:abstractNumId="4">
    <w:nsid w:val="146D5F42"/>
    <w:multiLevelType w:val="hybridMultilevel"/>
    <w:tmpl w:val="58949218"/>
    <w:lvl w:ilvl="0" w:tplc="726CF6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03FCA"/>
    <w:multiLevelType w:val="hybridMultilevel"/>
    <w:tmpl w:val="073E51A2"/>
    <w:lvl w:ilvl="0" w:tplc="8B1C4206">
      <w:start w:val="1"/>
      <w:numFmt w:val="decimal"/>
      <w:lvlText w:val="%1."/>
      <w:lvlJc w:val="left"/>
      <w:pPr>
        <w:tabs>
          <w:tab w:val="num" w:pos="360"/>
        </w:tabs>
        <w:ind w:left="360" w:hanging="360"/>
      </w:pPr>
    </w:lvl>
    <w:lvl w:ilvl="1" w:tplc="3E5CD60A">
      <w:start w:val="1"/>
      <w:numFmt w:val="decimal"/>
      <w:lvlText w:val="%2."/>
      <w:lvlJc w:val="left"/>
      <w:pPr>
        <w:tabs>
          <w:tab w:val="num" w:pos="1080"/>
        </w:tabs>
        <w:ind w:left="1080" w:hanging="360"/>
      </w:pPr>
    </w:lvl>
    <w:lvl w:ilvl="2" w:tplc="EC38A696">
      <w:start w:val="1"/>
      <w:numFmt w:val="decimal"/>
      <w:lvlText w:val="%3."/>
      <w:lvlJc w:val="left"/>
      <w:pPr>
        <w:tabs>
          <w:tab w:val="num" w:pos="1800"/>
        </w:tabs>
        <w:ind w:left="1800" w:hanging="360"/>
      </w:pPr>
    </w:lvl>
    <w:lvl w:ilvl="3" w:tplc="68DC3FE0">
      <w:start w:val="1"/>
      <w:numFmt w:val="decimal"/>
      <w:lvlText w:val="%4."/>
      <w:lvlJc w:val="left"/>
      <w:pPr>
        <w:tabs>
          <w:tab w:val="num" w:pos="2520"/>
        </w:tabs>
        <w:ind w:left="2520" w:hanging="360"/>
      </w:pPr>
    </w:lvl>
    <w:lvl w:ilvl="4" w:tplc="CE02AD94">
      <w:start w:val="1"/>
      <w:numFmt w:val="decimal"/>
      <w:lvlText w:val="%5."/>
      <w:lvlJc w:val="left"/>
      <w:pPr>
        <w:tabs>
          <w:tab w:val="num" w:pos="3240"/>
        </w:tabs>
        <w:ind w:left="3240" w:hanging="360"/>
      </w:pPr>
    </w:lvl>
    <w:lvl w:ilvl="5" w:tplc="9386F9FC">
      <w:start w:val="1"/>
      <w:numFmt w:val="decimal"/>
      <w:lvlText w:val="%6."/>
      <w:lvlJc w:val="left"/>
      <w:pPr>
        <w:tabs>
          <w:tab w:val="num" w:pos="3960"/>
        </w:tabs>
        <w:ind w:left="3960" w:hanging="360"/>
      </w:pPr>
    </w:lvl>
    <w:lvl w:ilvl="6" w:tplc="CE6CA964">
      <w:start w:val="1"/>
      <w:numFmt w:val="decimal"/>
      <w:lvlText w:val="%7."/>
      <w:lvlJc w:val="left"/>
      <w:pPr>
        <w:tabs>
          <w:tab w:val="num" w:pos="4680"/>
        </w:tabs>
        <w:ind w:left="4680" w:hanging="360"/>
      </w:pPr>
    </w:lvl>
    <w:lvl w:ilvl="7" w:tplc="DD4C3E64">
      <w:start w:val="1"/>
      <w:numFmt w:val="decimal"/>
      <w:lvlText w:val="%8."/>
      <w:lvlJc w:val="left"/>
      <w:pPr>
        <w:tabs>
          <w:tab w:val="num" w:pos="5400"/>
        </w:tabs>
        <w:ind w:left="5400" w:hanging="360"/>
      </w:pPr>
    </w:lvl>
    <w:lvl w:ilvl="8" w:tplc="F9945308">
      <w:start w:val="1"/>
      <w:numFmt w:val="decimal"/>
      <w:lvlText w:val="%9."/>
      <w:lvlJc w:val="left"/>
      <w:pPr>
        <w:tabs>
          <w:tab w:val="num" w:pos="6120"/>
        </w:tabs>
        <w:ind w:left="6120" w:hanging="360"/>
      </w:pPr>
    </w:lvl>
  </w:abstractNum>
  <w:abstractNum w:abstractNumId="6">
    <w:nsid w:val="1699259E"/>
    <w:multiLevelType w:val="multilevel"/>
    <w:tmpl w:val="8BC4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8E0431"/>
    <w:multiLevelType w:val="multilevel"/>
    <w:tmpl w:val="C024DC66"/>
    <w:lvl w:ilvl="0">
      <w:start w:val="1"/>
      <w:numFmt w:val="decimal"/>
      <w:lvlText w:val="%1."/>
      <w:lvlJc w:val="left"/>
      <w:pPr>
        <w:tabs>
          <w:tab w:val="num" w:pos="540"/>
        </w:tabs>
        <w:ind w:left="54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DC6762F"/>
    <w:multiLevelType w:val="hybridMultilevel"/>
    <w:tmpl w:val="3AA8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750746"/>
    <w:multiLevelType w:val="multilevel"/>
    <w:tmpl w:val="A3F8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1A02DA"/>
    <w:multiLevelType w:val="multilevel"/>
    <w:tmpl w:val="7074A602"/>
    <w:lvl w:ilvl="0">
      <w:start w:val="1"/>
      <w:numFmt w:val="upperRoman"/>
      <w:lvlText w:val="%1."/>
      <w:lvlJc w:val="right"/>
      <w:pPr>
        <w:tabs>
          <w:tab w:val="num" w:pos="360"/>
        </w:tabs>
        <w:ind w:left="36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A3C3E6D"/>
    <w:multiLevelType w:val="hybridMultilevel"/>
    <w:tmpl w:val="A1C47E46"/>
    <w:lvl w:ilvl="0" w:tplc="7F2AE14E">
      <w:start w:val="1"/>
      <w:numFmt w:val="decimal"/>
      <w:lvlText w:val="%1."/>
      <w:lvlJc w:val="left"/>
      <w:pPr>
        <w:tabs>
          <w:tab w:val="num" w:pos="720"/>
        </w:tabs>
        <w:ind w:left="720" w:hanging="360"/>
      </w:pPr>
    </w:lvl>
    <w:lvl w:ilvl="1" w:tplc="E7E84BA6">
      <w:start w:val="1"/>
      <w:numFmt w:val="decimal"/>
      <w:lvlText w:val="%2."/>
      <w:lvlJc w:val="left"/>
      <w:pPr>
        <w:tabs>
          <w:tab w:val="num" w:pos="1440"/>
        </w:tabs>
        <w:ind w:left="1440" w:hanging="360"/>
      </w:pPr>
    </w:lvl>
    <w:lvl w:ilvl="2" w:tplc="A70E46BA">
      <w:start w:val="1"/>
      <w:numFmt w:val="decimal"/>
      <w:lvlText w:val="%3."/>
      <w:lvlJc w:val="left"/>
      <w:pPr>
        <w:tabs>
          <w:tab w:val="num" w:pos="2160"/>
        </w:tabs>
        <w:ind w:left="2160" w:hanging="360"/>
      </w:pPr>
    </w:lvl>
    <w:lvl w:ilvl="3" w:tplc="AB1A75FA">
      <w:start w:val="1"/>
      <w:numFmt w:val="decimal"/>
      <w:lvlText w:val="%4."/>
      <w:lvlJc w:val="left"/>
      <w:pPr>
        <w:tabs>
          <w:tab w:val="num" w:pos="2880"/>
        </w:tabs>
        <w:ind w:left="2880" w:hanging="360"/>
      </w:pPr>
    </w:lvl>
    <w:lvl w:ilvl="4" w:tplc="7514EF30">
      <w:start w:val="1"/>
      <w:numFmt w:val="decimal"/>
      <w:lvlText w:val="%5."/>
      <w:lvlJc w:val="left"/>
      <w:pPr>
        <w:tabs>
          <w:tab w:val="num" w:pos="3600"/>
        </w:tabs>
        <w:ind w:left="3600" w:hanging="360"/>
      </w:pPr>
    </w:lvl>
    <w:lvl w:ilvl="5" w:tplc="AB403C02">
      <w:start w:val="1"/>
      <w:numFmt w:val="decimal"/>
      <w:lvlText w:val="%6."/>
      <w:lvlJc w:val="left"/>
      <w:pPr>
        <w:tabs>
          <w:tab w:val="num" w:pos="4320"/>
        </w:tabs>
        <w:ind w:left="4320" w:hanging="360"/>
      </w:pPr>
    </w:lvl>
    <w:lvl w:ilvl="6" w:tplc="A6080F74">
      <w:start w:val="1"/>
      <w:numFmt w:val="decimal"/>
      <w:lvlText w:val="%7."/>
      <w:lvlJc w:val="left"/>
      <w:pPr>
        <w:tabs>
          <w:tab w:val="num" w:pos="5040"/>
        </w:tabs>
        <w:ind w:left="5040" w:hanging="360"/>
      </w:pPr>
    </w:lvl>
    <w:lvl w:ilvl="7" w:tplc="2CE22C0E">
      <w:start w:val="1"/>
      <w:numFmt w:val="decimal"/>
      <w:lvlText w:val="%8."/>
      <w:lvlJc w:val="left"/>
      <w:pPr>
        <w:tabs>
          <w:tab w:val="num" w:pos="5760"/>
        </w:tabs>
        <w:ind w:left="5760" w:hanging="360"/>
      </w:pPr>
    </w:lvl>
    <w:lvl w:ilvl="8" w:tplc="96049ABE">
      <w:start w:val="1"/>
      <w:numFmt w:val="decimal"/>
      <w:lvlText w:val="%9."/>
      <w:lvlJc w:val="left"/>
      <w:pPr>
        <w:tabs>
          <w:tab w:val="num" w:pos="6480"/>
        </w:tabs>
        <w:ind w:left="6480" w:hanging="360"/>
      </w:pPr>
    </w:lvl>
  </w:abstractNum>
  <w:abstractNum w:abstractNumId="12">
    <w:nsid w:val="4A196B94"/>
    <w:multiLevelType w:val="hybridMultilevel"/>
    <w:tmpl w:val="B1383C18"/>
    <w:lvl w:ilvl="0" w:tplc="29168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C3D89"/>
    <w:multiLevelType w:val="multilevel"/>
    <w:tmpl w:val="AE1E648E"/>
    <w:lvl w:ilvl="0">
      <w:start w:val="1"/>
      <w:numFmt w:val="upperRoman"/>
      <w:lvlText w:val="%1."/>
      <w:lvlJc w:val="right"/>
      <w:pPr>
        <w:tabs>
          <w:tab w:val="num" w:pos="360"/>
        </w:tabs>
        <w:ind w:left="36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22611DC"/>
    <w:multiLevelType w:val="singleLevel"/>
    <w:tmpl w:val="0C09000F"/>
    <w:lvl w:ilvl="0">
      <w:start w:val="1"/>
      <w:numFmt w:val="decimal"/>
      <w:lvlText w:val="%1."/>
      <w:lvlJc w:val="left"/>
      <w:pPr>
        <w:tabs>
          <w:tab w:val="num" w:pos="360"/>
        </w:tabs>
        <w:ind w:left="360" w:hanging="360"/>
      </w:pPr>
    </w:lvl>
  </w:abstractNum>
  <w:abstractNum w:abstractNumId="15">
    <w:nsid w:val="67A14A07"/>
    <w:multiLevelType w:val="hybridMultilevel"/>
    <w:tmpl w:val="1A6282E8"/>
    <w:lvl w:ilvl="0" w:tplc="081A000F">
      <w:start w:val="1"/>
      <w:numFmt w:val="decimal"/>
      <w:lvlText w:val="%1."/>
      <w:lvlJc w:val="left"/>
      <w:pPr>
        <w:tabs>
          <w:tab w:val="num" w:pos="540"/>
        </w:tabs>
        <w:ind w:left="54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6">
    <w:nsid w:val="6F962D45"/>
    <w:multiLevelType w:val="hybridMultilevel"/>
    <w:tmpl w:val="C024DC66"/>
    <w:lvl w:ilvl="0" w:tplc="081A000F">
      <w:start w:val="1"/>
      <w:numFmt w:val="decimal"/>
      <w:lvlText w:val="%1."/>
      <w:lvlJc w:val="left"/>
      <w:pPr>
        <w:tabs>
          <w:tab w:val="num" w:pos="540"/>
        </w:tabs>
        <w:ind w:left="540" w:hanging="360"/>
      </w:pPr>
    </w:lvl>
    <w:lvl w:ilvl="1" w:tplc="081A0019">
      <w:start w:val="1"/>
      <w:numFmt w:val="lowerLetter"/>
      <w:lvlText w:val="%2."/>
      <w:lvlJc w:val="left"/>
      <w:pPr>
        <w:tabs>
          <w:tab w:val="num" w:pos="1080"/>
        </w:tabs>
        <w:ind w:left="1080" w:hanging="360"/>
      </w:pPr>
    </w:lvl>
    <w:lvl w:ilvl="2" w:tplc="081A001B">
      <w:start w:val="1"/>
      <w:numFmt w:val="lowerRoman"/>
      <w:lvlText w:val="%3."/>
      <w:lvlJc w:val="right"/>
      <w:pPr>
        <w:tabs>
          <w:tab w:val="num" w:pos="1800"/>
        </w:tabs>
        <w:ind w:left="1800" w:hanging="180"/>
      </w:pPr>
    </w:lvl>
    <w:lvl w:ilvl="3" w:tplc="081A000F">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7">
    <w:nsid w:val="7A0A16F0"/>
    <w:multiLevelType w:val="hybridMultilevel"/>
    <w:tmpl w:val="2C9A8A16"/>
    <w:lvl w:ilvl="0" w:tplc="C52811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93C20"/>
    <w:multiLevelType w:val="multilevel"/>
    <w:tmpl w:val="C024DC66"/>
    <w:lvl w:ilvl="0">
      <w:start w:val="1"/>
      <w:numFmt w:val="decimal"/>
      <w:lvlText w:val="%1."/>
      <w:lvlJc w:val="left"/>
      <w:pPr>
        <w:tabs>
          <w:tab w:val="num" w:pos="540"/>
        </w:tabs>
        <w:ind w:left="54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7"/>
  </w:num>
  <w:num w:numId="13">
    <w:abstractNumId w:val="18"/>
  </w:num>
  <w:num w:numId="14">
    <w:abstractNumId w:val="15"/>
  </w:num>
  <w:num w:numId="15">
    <w:abstractNumId w:val="12"/>
  </w:num>
  <w:num w:numId="16">
    <w:abstractNumId w:val="1"/>
  </w:num>
  <w:num w:numId="17">
    <w:abstractNumId w:val="10"/>
  </w:num>
  <w:num w:numId="18">
    <w:abstractNumId w:val="14"/>
    <w:lvlOverride w:ilvl="0">
      <w:startOverride w:val="1"/>
    </w:lvlOverride>
  </w:num>
  <w:num w:numId="19">
    <w:abstractNumId w:val="17"/>
  </w:num>
  <w:num w:numId="20">
    <w:abstractNumId w:val="4"/>
  </w:num>
  <w:num w:numId="21">
    <w:abstractNumId w:val="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CF3A87"/>
    <w:rsid w:val="00006191"/>
    <w:rsid w:val="00010D9B"/>
    <w:rsid w:val="00020129"/>
    <w:rsid w:val="00023258"/>
    <w:rsid w:val="000356E9"/>
    <w:rsid w:val="0004574F"/>
    <w:rsid w:val="00055D27"/>
    <w:rsid w:val="00056C08"/>
    <w:rsid w:val="00065ED2"/>
    <w:rsid w:val="00073876"/>
    <w:rsid w:val="00075AA7"/>
    <w:rsid w:val="00076DC1"/>
    <w:rsid w:val="0008227E"/>
    <w:rsid w:val="0009126E"/>
    <w:rsid w:val="00094DF8"/>
    <w:rsid w:val="000A57E1"/>
    <w:rsid w:val="000A67C2"/>
    <w:rsid w:val="000B06F3"/>
    <w:rsid w:val="000C1546"/>
    <w:rsid w:val="000C7BA8"/>
    <w:rsid w:val="000D7526"/>
    <w:rsid w:val="000E1993"/>
    <w:rsid w:val="000E2E49"/>
    <w:rsid w:val="000F03C5"/>
    <w:rsid w:val="000F1411"/>
    <w:rsid w:val="000F22D2"/>
    <w:rsid w:val="000F2BF8"/>
    <w:rsid w:val="000F33B9"/>
    <w:rsid w:val="000F79EA"/>
    <w:rsid w:val="00112165"/>
    <w:rsid w:val="00132A56"/>
    <w:rsid w:val="00134BA8"/>
    <w:rsid w:val="00140E3E"/>
    <w:rsid w:val="00142A52"/>
    <w:rsid w:val="00152D4D"/>
    <w:rsid w:val="00165549"/>
    <w:rsid w:val="0017212B"/>
    <w:rsid w:val="0018212D"/>
    <w:rsid w:val="00183989"/>
    <w:rsid w:val="00197E9A"/>
    <w:rsid w:val="001B2A1D"/>
    <w:rsid w:val="001B41FA"/>
    <w:rsid w:val="001B43D6"/>
    <w:rsid w:val="001C52A2"/>
    <w:rsid w:val="001D49BF"/>
    <w:rsid w:val="001D6DCD"/>
    <w:rsid w:val="001D6F66"/>
    <w:rsid w:val="001E1EBC"/>
    <w:rsid w:val="001E2B74"/>
    <w:rsid w:val="0021026C"/>
    <w:rsid w:val="00214E6C"/>
    <w:rsid w:val="00232AF2"/>
    <w:rsid w:val="00232BAE"/>
    <w:rsid w:val="00237A95"/>
    <w:rsid w:val="00256EC1"/>
    <w:rsid w:val="00280339"/>
    <w:rsid w:val="002860BA"/>
    <w:rsid w:val="002943A1"/>
    <w:rsid w:val="00295FB2"/>
    <w:rsid w:val="002972BA"/>
    <w:rsid w:val="002A7EEE"/>
    <w:rsid w:val="002C7999"/>
    <w:rsid w:val="002E6015"/>
    <w:rsid w:val="003039FB"/>
    <w:rsid w:val="003067AC"/>
    <w:rsid w:val="00323937"/>
    <w:rsid w:val="0034377E"/>
    <w:rsid w:val="00343ABC"/>
    <w:rsid w:val="00357739"/>
    <w:rsid w:val="00361516"/>
    <w:rsid w:val="00362E7E"/>
    <w:rsid w:val="00367900"/>
    <w:rsid w:val="00367CB3"/>
    <w:rsid w:val="00374D55"/>
    <w:rsid w:val="00384FC8"/>
    <w:rsid w:val="00390510"/>
    <w:rsid w:val="00391BDC"/>
    <w:rsid w:val="00395994"/>
    <w:rsid w:val="003A15F1"/>
    <w:rsid w:val="003A4D4D"/>
    <w:rsid w:val="003A5DD8"/>
    <w:rsid w:val="003B2D77"/>
    <w:rsid w:val="003B453C"/>
    <w:rsid w:val="003B5B04"/>
    <w:rsid w:val="003C1FC1"/>
    <w:rsid w:val="003D33C5"/>
    <w:rsid w:val="003E17B5"/>
    <w:rsid w:val="003F40CD"/>
    <w:rsid w:val="003F6FA7"/>
    <w:rsid w:val="00400604"/>
    <w:rsid w:val="00403C56"/>
    <w:rsid w:val="00404EB1"/>
    <w:rsid w:val="00416F23"/>
    <w:rsid w:val="004305F3"/>
    <w:rsid w:val="00441A8F"/>
    <w:rsid w:val="004474F2"/>
    <w:rsid w:val="0045251C"/>
    <w:rsid w:val="004615C5"/>
    <w:rsid w:val="00473F69"/>
    <w:rsid w:val="00480318"/>
    <w:rsid w:val="00485841"/>
    <w:rsid w:val="0048656D"/>
    <w:rsid w:val="0048723A"/>
    <w:rsid w:val="00490899"/>
    <w:rsid w:val="0049339F"/>
    <w:rsid w:val="004972AC"/>
    <w:rsid w:val="00497E10"/>
    <w:rsid w:val="004B1D2C"/>
    <w:rsid w:val="004C2F34"/>
    <w:rsid w:val="004E52A8"/>
    <w:rsid w:val="004E561F"/>
    <w:rsid w:val="004F190D"/>
    <w:rsid w:val="004F259B"/>
    <w:rsid w:val="004F52B5"/>
    <w:rsid w:val="005010F4"/>
    <w:rsid w:val="005144A0"/>
    <w:rsid w:val="00521759"/>
    <w:rsid w:val="00526E78"/>
    <w:rsid w:val="00543922"/>
    <w:rsid w:val="005606A1"/>
    <w:rsid w:val="0056565B"/>
    <w:rsid w:val="0056620E"/>
    <w:rsid w:val="00566921"/>
    <w:rsid w:val="00567B7A"/>
    <w:rsid w:val="00571516"/>
    <w:rsid w:val="00574B2B"/>
    <w:rsid w:val="005845E6"/>
    <w:rsid w:val="005A5217"/>
    <w:rsid w:val="005B27A6"/>
    <w:rsid w:val="005C340B"/>
    <w:rsid w:val="005D0096"/>
    <w:rsid w:val="005E52A8"/>
    <w:rsid w:val="0061636A"/>
    <w:rsid w:val="006215C6"/>
    <w:rsid w:val="006233A1"/>
    <w:rsid w:val="006263B9"/>
    <w:rsid w:val="0062656E"/>
    <w:rsid w:val="0064216F"/>
    <w:rsid w:val="00652295"/>
    <w:rsid w:val="00657729"/>
    <w:rsid w:val="00666042"/>
    <w:rsid w:val="00676B0C"/>
    <w:rsid w:val="00677A32"/>
    <w:rsid w:val="0068033D"/>
    <w:rsid w:val="00686E3C"/>
    <w:rsid w:val="006912A1"/>
    <w:rsid w:val="00696CD5"/>
    <w:rsid w:val="0069736A"/>
    <w:rsid w:val="006A7246"/>
    <w:rsid w:val="006A75BA"/>
    <w:rsid w:val="006C4C8A"/>
    <w:rsid w:val="006C7764"/>
    <w:rsid w:val="006D3C90"/>
    <w:rsid w:val="006E07AD"/>
    <w:rsid w:val="006E3BAB"/>
    <w:rsid w:val="006E5709"/>
    <w:rsid w:val="006F3967"/>
    <w:rsid w:val="007149BF"/>
    <w:rsid w:val="007317CA"/>
    <w:rsid w:val="0073453D"/>
    <w:rsid w:val="00735833"/>
    <w:rsid w:val="00747461"/>
    <w:rsid w:val="007527A6"/>
    <w:rsid w:val="0075656F"/>
    <w:rsid w:val="00757308"/>
    <w:rsid w:val="007605E5"/>
    <w:rsid w:val="00780516"/>
    <w:rsid w:val="00787217"/>
    <w:rsid w:val="007873C4"/>
    <w:rsid w:val="007879FE"/>
    <w:rsid w:val="007901BA"/>
    <w:rsid w:val="007A0A8A"/>
    <w:rsid w:val="007A298A"/>
    <w:rsid w:val="007A38EE"/>
    <w:rsid w:val="007B2DC2"/>
    <w:rsid w:val="007C0E60"/>
    <w:rsid w:val="007C2B52"/>
    <w:rsid w:val="007C769F"/>
    <w:rsid w:val="007D14D1"/>
    <w:rsid w:val="007E7FFA"/>
    <w:rsid w:val="007F039F"/>
    <w:rsid w:val="007F3546"/>
    <w:rsid w:val="007F532F"/>
    <w:rsid w:val="00802C41"/>
    <w:rsid w:val="00804F0D"/>
    <w:rsid w:val="00805E31"/>
    <w:rsid w:val="00810AB2"/>
    <w:rsid w:val="00813A1C"/>
    <w:rsid w:val="00824A6A"/>
    <w:rsid w:val="008363A1"/>
    <w:rsid w:val="00837C8C"/>
    <w:rsid w:val="00842511"/>
    <w:rsid w:val="00846D05"/>
    <w:rsid w:val="00850D53"/>
    <w:rsid w:val="008517F1"/>
    <w:rsid w:val="008546BE"/>
    <w:rsid w:val="00867B9F"/>
    <w:rsid w:val="008855C5"/>
    <w:rsid w:val="00891FF2"/>
    <w:rsid w:val="00892ADA"/>
    <w:rsid w:val="008A2B4C"/>
    <w:rsid w:val="008A3C23"/>
    <w:rsid w:val="008B1587"/>
    <w:rsid w:val="008B69A9"/>
    <w:rsid w:val="008C76F2"/>
    <w:rsid w:val="008C7AC8"/>
    <w:rsid w:val="008D0AE7"/>
    <w:rsid w:val="008D2023"/>
    <w:rsid w:val="008D2AF7"/>
    <w:rsid w:val="008D3FB5"/>
    <w:rsid w:val="008F15AC"/>
    <w:rsid w:val="008F286F"/>
    <w:rsid w:val="008F2EE1"/>
    <w:rsid w:val="008F476E"/>
    <w:rsid w:val="008F5653"/>
    <w:rsid w:val="0090573C"/>
    <w:rsid w:val="00911AE5"/>
    <w:rsid w:val="009143AE"/>
    <w:rsid w:val="00917469"/>
    <w:rsid w:val="0093161A"/>
    <w:rsid w:val="009468C8"/>
    <w:rsid w:val="00952212"/>
    <w:rsid w:val="00957B02"/>
    <w:rsid w:val="00960BCD"/>
    <w:rsid w:val="00982FE9"/>
    <w:rsid w:val="00985895"/>
    <w:rsid w:val="00993455"/>
    <w:rsid w:val="009946CE"/>
    <w:rsid w:val="009A6F11"/>
    <w:rsid w:val="009B05B6"/>
    <w:rsid w:val="009B18B7"/>
    <w:rsid w:val="009B32E9"/>
    <w:rsid w:val="009B56B0"/>
    <w:rsid w:val="009B6AAD"/>
    <w:rsid w:val="009D0705"/>
    <w:rsid w:val="009F017B"/>
    <w:rsid w:val="00A3009F"/>
    <w:rsid w:val="00A33A28"/>
    <w:rsid w:val="00A34612"/>
    <w:rsid w:val="00A4565F"/>
    <w:rsid w:val="00A52F94"/>
    <w:rsid w:val="00A70BED"/>
    <w:rsid w:val="00A74208"/>
    <w:rsid w:val="00A7765C"/>
    <w:rsid w:val="00A82A2C"/>
    <w:rsid w:val="00A93B36"/>
    <w:rsid w:val="00A94B89"/>
    <w:rsid w:val="00AA0E76"/>
    <w:rsid w:val="00AA659F"/>
    <w:rsid w:val="00AC0DD9"/>
    <w:rsid w:val="00AD18FC"/>
    <w:rsid w:val="00AE1649"/>
    <w:rsid w:val="00AE69EE"/>
    <w:rsid w:val="00AE7CB2"/>
    <w:rsid w:val="00AF6428"/>
    <w:rsid w:val="00B00E98"/>
    <w:rsid w:val="00B0607C"/>
    <w:rsid w:val="00B11D1E"/>
    <w:rsid w:val="00B12035"/>
    <w:rsid w:val="00B17416"/>
    <w:rsid w:val="00B23AC9"/>
    <w:rsid w:val="00B25F3E"/>
    <w:rsid w:val="00B27E8E"/>
    <w:rsid w:val="00B33EA0"/>
    <w:rsid w:val="00B373D8"/>
    <w:rsid w:val="00B42AC5"/>
    <w:rsid w:val="00B42D61"/>
    <w:rsid w:val="00B44225"/>
    <w:rsid w:val="00B46EF4"/>
    <w:rsid w:val="00B4737B"/>
    <w:rsid w:val="00B5272E"/>
    <w:rsid w:val="00B7106D"/>
    <w:rsid w:val="00B7189B"/>
    <w:rsid w:val="00B73314"/>
    <w:rsid w:val="00B81373"/>
    <w:rsid w:val="00B87720"/>
    <w:rsid w:val="00B87F0E"/>
    <w:rsid w:val="00BC2DEE"/>
    <w:rsid w:val="00BC2F50"/>
    <w:rsid w:val="00BC6067"/>
    <w:rsid w:val="00BD7463"/>
    <w:rsid w:val="00BE566A"/>
    <w:rsid w:val="00BF3B86"/>
    <w:rsid w:val="00C01D27"/>
    <w:rsid w:val="00C03313"/>
    <w:rsid w:val="00C22FF1"/>
    <w:rsid w:val="00C25408"/>
    <w:rsid w:val="00C25460"/>
    <w:rsid w:val="00C350BA"/>
    <w:rsid w:val="00C54800"/>
    <w:rsid w:val="00C552AF"/>
    <w:rsid w:val="00C67F63"/>
    <w:rsid w:val="00C7531D"/>
    <w:rsid w:val="00C824ED"/>
    <w:rsid w:val="00C93600"/>
    <w:rsid w:val="00C94170"/>
    <w:rsid w:val="00CA4260"/>
    <w:rsid w:val="00CB6601"/>
    <w:rsid w:val="00CB6626"/>
    <w:rsid w:val="00CC4ADA"/>
    <w:rsid w:val="00CC6311"/>
    <w:rsid w:val="00CD58BA"/>
    <w:rsid w:val="00CE62FF"/>
    <w:rsid w:val="00CE6616"/>
    <w:rsid w:val="00CF3A87"/>
    <w:rsid w:val="00CF5B23"/>
    <w:rsid w:val="00D01FA6"/>
    <w:rsid w:val="00D032A3"/>
    <w:rsid w:val="00D11115"/>
    <w:rsid w:val="00D11F34"/>
    <w:rsid w:val="00D243C8"/>
    <w:rsid w:val="00D26F04"/>
    <w:rsid w:val="00D27127"/>
    <w:rsid w:val="00D279B7"/>
    <w:rsid w:val="00D75802"/>
    <w:rsid w:val="00D9323A"/>
    <w:rsid w:val="00D946AF"/>
    <w:rsid w:val="00D965A1"/>
    <w:rsid w:val="00D9742E"/>
    <w:rsid w:val="00DA3B20"/>
    <w:rsid w:val="00DB29D9"/>
    <w:rsid w:val="00DB4A1B"/>
    <w:rsid w:val="00DC0D75"/>
    <w:rsid w:val="00DC60BD"/>
    <w:rsid w:val="00DC6A6D"/>
    <w:rsid w:val="00DD01F6"/>
    <w:rsid w:val="00DD0793"/>
    <w:rsid w:val="00DD35AC"/>
    <w:rsid w:val="00DE00F1"/>
    <w:rsid w:val="00DE576C"/>
    <w:rsid w:val="00DF28F5"/>
    <w:rsid w:val="00DF6FD8"/>
    <w:rsid w:val="00E068CE"/>
    <w:rsid w:val="00E228C1"/>
    <w:rsid w:val="00E246BF"/>
    <w:rsid w:val="00E367BC"/>
    <w:rsid w:val="00E42BBC"/>
    <w:rsid w:val="00E50EE7"/>
    <w:rsid w:val="00E56965"/>
    <w:rsid w:val="00E6069E"/>
    <w:rsid w:val="00E60DC8"/>
    <w:rsid w:val="00E613E1"/>
    <w:rsid w:val="00E64B9A"/>
    <w:rsid w:val="00E6705E"/>
    <w:rsid w:val="00E7044F"/>
    <w:rsid w:val="00E72D20"/>
    <w:rsid w:val="00E95AA4"/>
    <w:rsid w:val="00E96932"/>
    <w:rsid w:val="00E96CD9"/>
    <w:rsid w:val="00EA0436"/>
    <w:rsid w:val="00EA0710"/>
    <w:rsid w:val="00EA61AC"/>
    <w:rsid w:val="00EB4155"/>
    <w:rsid w:val="00EB589A"/>
    <w:rsid w:val="00EB6D20"/>
    <w:rsid w:val="00EC678F"/>
    <w:rsid w:val="00ED3D87"/>
    <w:rsid w:val="00ED3E58"/>
    <w:rsid w:val="00ED66B2"/>
    <w:rsid w:val="00EF4B76"/>
    <w:rsid w:val="00EF71B3"/>
    <w:rsid w:val="00F05FA4"/>
    <w:rsid w:val="00F2705D"/>
    <w:rsid w:val="00F27A0C"/>
    <w:rsid w:val="00F3537E"/>
    <w:rsid w:val="00F57974"/>
    <w:rsid w:val="00F6309C"/>
    <w:rsid w:val="00F77C7F"/>
    <w:rsid w:val="00F90B9B"/>
    <w:rsid w:val="00FA149B"/>
    <w:rsid w:val="00FA1C35"/>
    <w:rsid w:val="00FA1E48"/>
    <w:rsid w:val="00FA3549"/>
    <w:rsid w:val="00FC56F0"/>
    <w:rsid w:val="00FE48E4"/>
    <w:rsid w:val="00FE4CF2"/>
    <w:rsid w:val="00FF1C7E"/>
    <w:rsid w:val="00FF4FB3"/>
    <w:rsid w:val="00FF5362"/>
    <w:rsid w:val="00FF6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9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69EE"/>
    <w:pPr>
      <w:jc w:val="both"/>
    </w:pPr>
    <w:rPr>
      <w:b/>
      <w:color w:val="0000FF"/>
      <w:lang w:val="sr-Cyrl-CS"/>
    </w:rPr>
  </w:style>
  <w:style w:type="paragraph" w:styleId="Header">
    <w:name w:val="header"/>
    <w:basedOn w:val="Normal"/>
    <w:rsid w:val="007901BA"/>
    <w:pPr>
      <w:tabs>
        <w:tab w:val="center" w:pos="4320"/>
        <w:tab w:val="right" w:pos="8640"/>
      </w:tabs>
    </w:pPr>
    <w:rPr>
      <w:sz w:val="20"/>
      <w:szCs w:val="20"/>
    </w:rPr>
  </w:style>
  <w:style w:type="paragraph" w:styleId="Footer">
    <w:name w:val="footer"/>
    <w:basedOn w:val="Normal"/>
    <w:rsid w:val="003A5DD8"/>
    <w:pPr>
      <w:tabs>
        <w:tab w:val="center" w:pos="4535"/>
        <w:tab w:val="right" w:pos="9071"/>
      </w:tabs>
    </w:pPr>
  </w:style>
  <w:style w:type="character" w:styleId="PageNumber">
    <w:name w:val="page number"/>
    <w:basedOn w:val="DefaultParagraphFont"/>
    <w:rsid w:val="003A5DD8"/>
  </w:style>
  <w:style w:type="paragraph" w:styleId="BalloonText">
    <w:name w:val="Balloon Text"/>
    <w:basedOn w:val="Normal"/>
    <w:semiHidden/>
    <w:rsid w:val="00747461"/>
    <w:rPr>
      <w:rFonts w:ascii="Tahoma" w:hAnsi="Tahoma" w:cs="Tahoma"/>
      <w:sz w:val="16"/>
      <w:szCs w:val="16"/>
    </w:rPr>
  </w:style>
  <w:style w:type="table" w:styleId="TableGrid">
    <w:name w:val="Table Grid"/>
    <w:basedOn w:val="TableNormal"/>
    <w:rsid w:val="00994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85841"/>
    <w:rPr>
      <w:color w:val="0000FF" w:themeColor="hyperlink"/>
      <w:u w:val="single"/>
    </w:rPr>
  </w:style>
  <w:style w:type="character" w:styleId="FollowedHyperlink">
    <w:name w:val="FollowedHyperlink"/>
    <w:basedOn w:val="DefaultParagraphFont"/>
    <w:uiPriority w:val="99"/>
    <w:unhideWhenUsed/>
    <w:rsid w:val="00F2705D"/>
    <w:rPr>
      <w:color w:val="954F72"/>
      <w:u w:val="single"/>
    </w:rPr>
  </w:style>
  <w:style w:type="paragraph" w:customStyle="1" w:styleId="xl63">
    <w:name w:val="xl63"/>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F270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F270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1">
    <w:name w:val="xl71"/>
    <w:basedOn w:val="Normal"/>
    <w:rsid w:val="00F2705D"/>
    <w:pPr>
      <w:pBdr>
        <w:top w:val="single" w:sz="4" w:space="0" w:color="auto"/>
        <w:left w:val="single" w:sz="4" w:space="0" w:color="auto"/>
        <w:bottom w:val="single" w:sz="4" w:space="0" w:color="auto"/>
        <w:right w:val="single" w:sz="4" w:space="0" w:color="auto"/>
      </w:pBdr>
      <w:shd w:val="clear" w:color="000000" w:fill="F4B082"/>
      <w:spacing w:before="100" w:beforeAutospacing="1" w:after="100" w:afterAutospacing="1"/>
    </w:pPr>
  </w:style>
  <w:style w:type="paragraph" w:customStyle="1" w:styleId="Default">
    <w:name w:val="Default"/>
    <w:rsid w:val="00867B9F"/>
    <w:pPr>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1D6DCD"/>
    <w:rPr>
      <w:rFonts w:eastAsia="SimSun"/>
      <w:sz w:val="24"/>
      <w:szCs w:val="24"/>
      <w:lang w:val="en-US" w:eastAsia="en-US"/>
    </w:rPr>
  </w:style>
  <w:style w:type="character" w:styleId="Strong">
    <w:name w:val="Strong"/>
    <w:uiPriority w:val="22"/>
    <w:qFormat/>
    <w:rsid w:val="00EA61AC"/>
    <w:rPr>
      <w:b/>
      <w:bCs/>
    </w:rPr>
  </w:style>
</w:styles>
</file>

<file path=word/webSettings.xml><?xml version="1.0" encoding="utf-8"?>
<w:webSettings xmlns:r="http://schemas.openxmlformats.org/officeDocument/2006/relationships" xmlns:w="http://schemas.openxmlformats.org/wordprocessingml/2006/main">
  <w:divs>
    <w:div w:id="343821437">
      <w:bodyDiv w:val="1"/>
      <w:marLeft w:val="0"/>
      <w:marRight w:val="0"/>
      <w:marTop w:val="0"/>
      <w:marBottom w:val="0"/>
      <w:divBdr>
        <w:top w:val="none" w:sz="0" w:space="0" w:color="auto"/>
        <w:left w:val="none" w:sz="0" w:space="0" w:color="auto"/>
        <w:bottom w:val="none" w:sz="0" w:space="0" w:color="auto"/>
        <w:right w:val="none" w:sz="0" w:space="0" w:color="auto"/>
      </w:divBdr>
    </w:div>
    <w:div w:id="616109154">
      <w:bodyDiv w:val="1"/>
      <w:marLeft w:val="0"/>
      <w:marRight w:val="0"/>
      <w:marTop w:val="0"/>
      <w:marBottom w:val="0"/>
      <w:divBdr>
        <w:top w:val="none" w:sz="0" w:space="0" w:color="auto"/>
        <w:left w:val="none" w:sz="0" w:space="0" w:color="auto"/>
        <w:bottom w:val="none" w:sz="0" w:space="0" w:color="auto"/>
        <w:right w:val="none" w:sz="0" w:space="0" w:color="auto"/>
      </w:divBdr>
    </w:div>
    <w:div w:id="880896290">
      <w:bodyDiv w:val="1"/>
      <w:marLeft w:val="0"/>
      <w:marRight w:val="0"/>
      <w:marTop w:val="0"/>
      <w:marBottom w:val="0"/>
      <w:divBdr>
        <w:top w:val="none" w:sz="0" w:space="0" w:color="auto"/>
        <w:left w:val="none" w:sz="0" w:space="0" w:color="auto"/>
        <w:bottom w:val="none" w:sz="0" w:space="0" w:color="auto"/>
        <w:right w:val="none" w:sz="0" w:space="0" w:color="auto"/>
      </w:divBdr>
    </w:div>
    <w:div w:id="18777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zarevicsteca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1387</Words>
  <Characters>7911</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На основу закључка стечајног судије Трговинског суда у ________________, број предмета Ст</vt:lpstr>
      <vt:lpstr>На основу закључка стечајног судије Трговинског суда у ________________, број предмета Ст</vt:lpstr>
    </vt:vector>
  </TitlesOfParts>
  <Company>pa</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________________, број предмета Ст</dc:title>
  <dc:subject/>
  <dc:creator>RAZVOJ</dc:creator>
  <cp:keywords/>
  <cp:lastModifiedBy>Lazarevic</cp:lastModifiedBy>
  <cp:revision>22</cp:revision>
  <cp:lastPrinted>2020-09-29T12:23:00Z</cp:lastPrinted>
  <dcterms:created xsi:type="dcterms:W3CDTF">2021-03-31T07:28:00Z</dcterms:created>
  <dcterms:modified xsi:type="dcterms:W3CDTF">2026-03-24T12:19:00Z</dcterms:modified>
</cp:coreProperties>
</file>